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82D6" w14:textId="00FC0F9C" w:rsidR="004762F0" w:rsidRPr="0050401E" w:rsidRDefault="004C5940" w:rsidP="004C5940">
      <w:pPr>
        <w:pStyle w:val="Heading2"/>
        <w:rPr>
          <w:rFonts w:ascii="Arial" w:hAnsi="Arial" w:cs="Arial"/>
          <w:bCs w:val="0"/>
        </w:rPr>
      </w:pPr>
      <w:bookmarkStart w:id="0" w:name="_GoBack"/>
      <w:bookmarkEnd w:id="0"/>
      <w:r w:rsidRPr="0050401E">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26611B" w14:paraId="3B2582DB" w14:textId="77777777" w:rsidTr="004C5940">
        <w:tc>
          <w:tcPr>
            <w:tcW w:w="1985" w:type="dxa"/>
            <w:vAlign w:val="center"/>
          </w:tcPr>
          <w:p w14:paraId="3B2582D7" w14:textId="77777777" w:rsidR="004F2723" w:rsidRPr="0050401E" w:rsidRDefault="004F2723" w:rsidP="004C5940">
            <w:pPr>
              <w:jc w:val="both"/>
              <w:rPr>
                <w:rFonts w:ascii="Arial" w:hAnsi="Arial" w:cs="Arial"/>
                <w:b/>
              </w:rPr>
            </w:pPr>
            <w:r w:rsidRPr="0050401E">
              <w:rPr>
                <w:rFonts w:ascii="Arial" w:hAnsi="Arial" w:cs="Arial"/>
                <w:b/>
              </w:rPr>
              <w:t>Job title</w:t>
            </w:r>
          </w:p>
        </w:tc>
        <w:tc>
          <w:tcPr>
            <w:tcW w:w="2835" w:type="dxa"/>
            <w:vAlign w:val="center"/>
          </w:tcPr>
          <w:p w14:paraId="3B2582D8" w14:textId="4BD51417" w:rsidR="004F2723" w:rsidRPr="00993C69" w:rsidRDefault="00D80EB5" w:rsidP="004C5940">
            <w:pPr>
              <w:rPr>
                <w:rFonts w:ascii="Arial" w:hAnsi="Arial" w:cs="Arial"/>
              </w:rPr>
            </w:pPr>
            <w:r>
              <w:rPr>
                <w:rFonts w:ascii="Arial" w:hAnsi="Arial" w:cs="Arial"/>
              </w:rPr>
              <w:t>Recreational Area Lead Youth Worker</w:t>
            </w:r>
          </w:p>
        </w:tc>
        <w:tc>
          <w:tcPr>
            <w:tcW w:w="1276" w:type="dxa"/>
            <w:vAlign w:val="center"/>
          </w:tcPr>
          <w:p w14:paraId="3B2582D9" w14:textId="77777777" w:rsidR="004F2723" w:rsidRPr="0050401E" w:rsidRDefault="004F2723" w:rsidP="004C5940">
            <w:pPr>
              <w:jc w:val="both"/>
              <w:rPr>
                <w:rFonts w:ascii="Arial" w:hAnsi="Arial" w:cs="Arial"/>
                <w:b/>
              </w:rPr>
            </w:pPr>
            <w:r w:rsidRPr="0050401E">
              <w:rPr>
                <w:rFonts w:ascii="Arial" w:hAnsi="Arial" w:cs="Arial"/>
                <w:b/>
              </w:rPr>
              <w:t>Salary:</w:t>
            </w:r>
          </w:p>
        </w:tc>
        <w:tc>
          <w:tcPr>
            <w:tcW w:w="2920" w:type="dxa"/>
            <w:vAlign w:val="center"/>
          </w:tcPr>
          <w:p w14:paraId="3B2582DA" w14:textId="284B028E" w:rsidR="004F2723" w:rsidRPr="0026611B" w:rsidRDefault="00886FD8" w:rsidP="007175AF">
            <w:pPr>
              <w:jc w:val="both"/>
              <w:rPr>
                <w:rFonts w:ascii="Arial" w:hAnsi="Arial" w:cs="Arial"/>
              </w:rPr>
            </w:pPr>
            <w:r>
              <w:rPr>
                <w:rFonts w:ascii="Arial" w:hAnsi="Arial" w:cs="Arial"/>
              </w:rPr>
              <w:t>£18</w:t>
            </w:r>
            <w:r w:rsidR="0026611B" w:rsidRPr="0026611B">
              <w:rPr>
                <w:rFonts w:ascii="Arial" w:hAnsi="Arial" w:cs="Arial"/>
              </w:rPr>
              <w:t xml:space="preserve">,000 </w:t>
            </w:r>
            <w:r>
              <w:rPr>
                <w:rFonts w:ascii="Arial" w:hAnsi="Arial" w:cs="Arial"/>
              </w:rPr>
              <w:t>- £20,000</w:t>
            </w:r>
          </w:p>
        </w:tc>
      </w:tr>
      <w:tr w:rsidR="004F2723" w:rsidRPr="0050401E" w14:paraId="3B2582E0" w14:textId="77777777" w:rsidTr="004C5940">
        <w:tc>
          <w:tcPr>
            <w:tcW w:w="1985" w:type="dxa"/>
            <w:vAlign w:val="center"/>
          </w:tcPr>
          <w:p w14:paraId="3B2582DC" w14:textId="77777777" w:rsidR="004F2723" w:rsidRPr="0050401E" w:rsidRDefault="004F2723" w:rsidP="004C5940">
            <w:pPr>
              <w:jc w:val="both"/>
              <w:rPr>
                <w:rFonts w:ascii="Arial" w:hAnsi="Arial" w:cs="Arial"/>
                <w:b/>
              </w:rPr>
            </w:pPr>
            <w:r w:rsidRPr="0050401E">
              <w:rPr>
                <w:rFonts w:ascii="Arial" w:hAnsi="Arial" w:cs="Arial"/>
                <w:b/>
              </w:rPr>
              <w:t>Reporting to:</w:t>
            </w:r>
          </w:p>
        </w:tc>
        <w:tc>
          <w:tcPr>
            <w:tcW w:w="2835" w:type="dxa"/>
            <w:vAlign w:val="center"/>
          </w:tcPr>
          <w:p w14:paraId="3B2582DD" w14:textId="345A7489" w:rsidR="004F2723" w:rsidRPr="0050401E" w:rsidRDefault="00DE0E28" w:rsidP="004C5940">
            <w:pPr>
              <w:jc w:val="both"/>
              <w:rPr>
                <w:rFonts w:ascii="Arial" w:hAnsi="Arial" w:cs="Arial"/>
              </w:rPr>
            </w:pPr>
            <w:r>
              <w:rPr>
                <w:rFonts w:ascii="Arial" w:hAnsi="Arial" w:cs="Arial"/>
              </w:rPr>
              <w:t>Youth Work Manager</w:t>
            </w:r>
          </w:p>
        </w:tc>
        <w:tc>
          <w:tcPr>
            <w:tcW w:w="1276" w:type="dxa"/>
            <w:vAlign w:val="center"/>
          </w:tcPr>
          <w:p w14:paraId="3B2582DE" w14:textId="77777777" w:rsidR="004F2723" w:rsidRPr="0050401E" w:rsidRDefault="004F2723" w:rsidP="004C5940">
            <w:pPr>
              <w:jc w:val="both"/>
              <w:rPr>
                <w:rFonts w:ascii="Arial" w:hAnsi="Arial" w:cs="Arial"/>
                <w:b/>
              </w:rPr>
            </w:pPr>
            <w:r w:rsidRPr="0050401E">
              <w:rPr>
                <w:rFonts w:ascii="Arial" w:hAnsi="Arial" w:cs="Arial"/>
                <w:b/>
              </w:rPr>
              <w:t>Holidays:</w:t>
            </w:r>
          </w:p>
        </w:tc>
        <w:tc>
          <w:tcPr>
            <w:tcW w:w="2920" w:type="dxa"/>
            <w:vAlign w:val="center"/>
          </w:tcPr>
          <w:p w14:paraId="3B2582DF" w14:textId="57099332" w:rsidR="004F2723" w:rsidRPr="0050401E" w:rsidRDefault="004C5940" w:rsidP="004C5940">
            <w:pPr>
              <w:jc w:val="both"/>
              <w:rPr>
                <w:rFonts w:ascii="Arial" w:hAnsi="Arial" w:cs="Arial"/>
              </w:rPr>
            </w:pPr>
            <w:r w:rsidRPr="0050401E">
              <w:rPr>
                <w:rFonts w:ascii="Arial" w:hAnsi="Arial" w:cs="Arial"/>
              </w:rPr>
              <w:t>33 days including bank holidays</w:t>
            </w:r>
          </w:p>
        </w:tc>
      </w:tr>
      <w:tr w:rsidR="004F2723" w:rsidRPr="0050401E" w14:paraId="3B2582E5" w14:textId="77777777" w:rsidTr="004C5940">
        <w:trPr>
          <w:trHeight w:val="489"/>
        </w:trPr>
        <w:tc>
          <w:tcPr>
            <w:tcW w:w="1985" w:type="dxa"/>
            <w:vAlign w:val="center"/>
          </w:tcPr>
          <w:p w14:paraId="3B2582E1" w14:textId="77777777" w:rsidR="004F2723" w:rsidRPr="0050401E" w:rsidRDefault="004F2723" w:rsidP="004C5940">
            <w:pPr>
              <w:jc w:val="both"/>
              <w:rPr>
                <w:rFonts w:ascii="Arial" w:hAnsi="Arial" w:cs="Arial"/>
                <w:b/>
              </w:rPr>
            </w:pPr>
            <w:r w:rsidRPr="0050401E">
              <w:rPr>
                <w:rFonts w:ascii="Arial" w:hAnsi="Arial" w:cs="Arial"/>
                <w:b/>
              </w:rPr>
              <w:t>Location:</w:t>
            </w:r>
          </w:p>
        </w:tc>
        <w:tc>
          <w:tcPr>
            <w:tcW w:w="2835" w:type="dxa"/>
            <w:vAlign w:val="center"/>
          </w:tcPr>
          <w:p w14:paraId="3B2582E2" w14:textId="7FA4B362" w:rsidR="004F2723" w:rsidRPr="0050401E" w:rsidRDefault="00886FD8" w:rsidP="006E7181">
            <w:pPr>
              <w:jc w:val="both"/>
              <w:rPr>
                <w:rFonts w:ascii="Arial" w:hAnsi="Arial" w:cs="Arial"/>
              </w:rPr>
            </w:pPr>
            <w:r>
              <w:rPr>
                <w:rFonts w:ascii="Arial" w:hAnsi="Arial" w:cs="Arial"/>
              </w:rPr>
              <w:t>Inspire Youth Zone</w:t>
            </w:r>
          </w:p>
        </w:tc>
        <w:tc>
          <w:tcPr>
            <w:tcW w:w="1276" w:type="dxa"/>
            <w:vAlign w:val="center"/>
          </w:tcPr>
          <w:p w14:paraId="3B2582E3" w14:textId="77777777" w:rsidR="004F2723" w:rsidRPr="0050401E" w:rsidRDefault="004F2723" w:rsidP="004C5940">
            <w:pPr>
              <w:jc w:val="both"/>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vAlign w:val="center"/>
          </w:tcPr>
          <w:p w14:paraId="3B2582E4" w14:textId="75C34E8B" w:rsidR="004F2723" w:rsidRPr="0050401E" w:rsidRDefault="000E4E7C" w:rsidP="004C5940">
            <w:pPr>
              <w:jc w:val="both"/>
              <w:rPr>
                <w:rFonts w:ascii="Arial" w:hAnsi="Arial" w:cs="Arial"/>
              </w:rPr>
            </w:pPr>
            <w:r>
              <w:rPr>
                <w:rFonts w:ascii="Arial" w:hAnsi="Arial" w:cs="Arial"/>
              </w:rPr>
              <w:t>4</w:t>
            </w:r>
            <w:r w:rsidR="007175AF" w:rsidRPr="0050401E">
              <w:rPr>
                <w:rFonts w:ascii="Arial" w:hAnsi="Arial" w:cs="Arial"/>
              </w:rPr>
              <w:t>0</w:t>
            </w:r>
            <w:r w:rsidR="00445C72" w:rsidRPr="0050401E">
              <w:rPr>
                <w:rFonts w:ascii="Arial" w:hAnsi="Arial" w:cs="Arial"/>
              </w:rPr>
              <w:t xml:space="preserve"> hours per week </w:t>
            </w:r>
            <w:r w:rsidR="00C77300" w:rsidRPr="0050401E">
              <w:rPr>
                <w:rFonts w:ascii="Arial" w:hAnsi="Arial" w:cs="Arial"/>
              </w:rPr>
              <w:t xml:space="preserve">(including evenings &amp; </w:t>
            </w:r>
            <w:r w:rsidR="0026611B">
              <w:rPr>
                <w:rFonts w:ascii="Arial" w:hAnsi="Arial" w:cs="Arial"/>
              </w:rPr>
              <w:t xml:space="preserve">some </w:t>
            </w:r>
            <w:r w:rsidR="00C77300" w:rsidRPr="0050401E">
              <w:rPr>
                <w:rFonts w:ascii="Arial" w:hAnsi="Arial" w:cs="Arial"/>
              </w:rPr>
              <w:t>weekends</w:t>
            </w:r>
            <w:r w:rsidR="0026611B">
              <w:rPr>
                <w:rFonts w:ascii="Arial" w:hAnsi="Arial" w:cs="Arial"/>
              </w:rPr>
              <w:t>)</w:t>
            </w:r>
          </w:p>
        </w:tc>
      </w:tr>
      <w:tr w:rsidR="004F2723" w:rsidRPr="0050401E" w14:paraId="3B2582E8" w14:textId="77777777" w:rsidTr="004836C1">
        <w:tc>
          <w:tcPr>
            <w:tcW w:w="1985" w:type="dxa"/>
            <w:vAlign w:val="center"/>
          </w:tcPr>
          <w:p w14:paraId="3B2582E6" w14:textId="77777777" w:rsidR="004F2723" w:rsidRPr="0050401E" w:rsidRDefault="004F2723" w:rsidP="004C5940">
            <w:pPr>
              <w:jc w:val="both"/>
              <w:rPr>
                <w:rFonts w:ascii="Arial" w:hAnsi="Arial" w:cs="Arial"/>
                <w:b/>
              </w:rPr>
            </w:pPr>
            <w:r w:rsidRPr="0050401E">
              <w:rPr>
                <w:rFonts w:ascii="Arial" w:hAnsi="Arial" w:cs="Arial"/>
                <w:b/>
              </w:rPr>
              <w:t>Key Relationships:</w:t>
            </w:r>
          </w:p>
        </w:tc>
        <w:tc>
          <w:tcPr>
            <w:tcW w:w="7031" w:type="dxa"/>
            <w:gridSpan w:val="3"/>
          </w:tcPr>
          <w:p w14:paraId="3627821B" w14:textId="51C0B751" w:rsidR="00FF1263" w:rsidRDefault="0026611B" w:rsidP="00FF1263">
            <w:pPr>
              <w:jc w:val="both"/>
              <w:rPr>
                <w:rFonts w:ascii="Arial" w:hAnsi="Arial" w:cs="Arial"/>
              </w:rPr>
            </w:pPr>
            <w:r w:rsidRPr="0026611B">
              <w:rPr>
                <w:rFonts w:ascii="Arial" w:hAnsi="Arial" w:cs="Arial"/>
              </w:rPr>
              <w:t xml:space="preserve">Chief Executive, Fundraising Development Manager; Head of Youth Work, Volunteer &amp; Training Manager; Other Youth Zone staff, </w:t>
            </w:r>
            <w:proofErr w:type="spellStart"/>
            <w:r w:rsidRPr="0026611B">
              <w:rPr>
                <w:rFonts w:ascii="Arial" w:hAnsi="Arial" w:cs="Arial"/>
              </w:rPr>
              <w:t>OnSide</w:t>
            </w:r>
            <w:proofErr w:type="spellEnd"/>
            <w:r w:rsidRPr="0026611B">
              <w:rPr>
                <w:rFonts w:ascii="Arial" w:hAnsi="Arial" w:cs="Arial"/>
              </w:rPr>
              <w:t>, External Stakeholders, Young People, Parents</w:t>
            </w:r>
            <w:r w:rsidR="00FF1263">
              <w:rPr>
                <w:rFonts w:ascii="Arial" w:hAnsi="Arial" w:cs="Arial"/>
              </w:rPr>
              <w:t>.</w:t>
            </w:r>
          </w:p>
          <w:p w14:paraId="3B2582E7" w14:textId="52ED2276" w:rsidR="004F2723" w:rsidRPr="0050401E" w:rsidRDefault="004F2723" w:rsidP="004C5940">
            <w:pPr>
              <w:spacing w:after="0" w:line="240" w:lineRule="auto"/>
              <w:jc w:val="both"/>
              <w:rPr>
                <w:rFonts w:ascii="Arial" w:hAnsi="Arial" w:cs="Arial"/>
              </w:rPr>
            </w:pPr>
          </w:p>
        </w:tc>
      </w:tr>
    </w:tbl>
    <w:p w14:paraId="3B2582EA" w14:textId="2CC6F07A" w:rsidR="00A36C0C" w:rsidRPr="0050401E" w:rsidRDefault="00A36C0C" w:rsidP="004C5940">
      <w:pPr>
        <w:spacing w:after="0" w:line="240" w:lineRule="auto"/>
        <w:jc w:val="both"/>
        <w:rPr>
          <w:rFonts w:ascii="Arial" w:hAnsi="Arial" w:cs="Arial"/>
          <w:b/>
        </w:rPr>
      </w:pPr>
      <w:r w:rsidRPr="0050401E">
        <w:rPr>
          <w:rFonts w:ascii="Arial" w:hAnsi="Arial" w:cs="Arial"/>
          <w:b/>
        </w:rPr>
        <w:t>Job Purpose:</w:t>
      </w:r>
    </w:p>
    <w:p w14:paraId="418AEEF6" w14:textId="0CE29157" w:rsidR="00FF1263" w:rsidRDefault="009652DB" w:rsidP="009652DB">
      <w:pPr>
        <w:spacing w:after="0" w:line="240" w:lineRule="auto"/>
        <w:jc w:val="both"/>
        <w:rPr>
          <w:rFonts w:ascii="Arial" w:hAnsi="Arial" w:cs="Arial"/>
        </w:rPr>
      </w:pPr>
      <w:r w:rsidRPr="009652DB">
        <w:rPr>
          <w:rFonts w:ascii="Arial" w:hAnsi="Arial" w:cs="Arial"/>
        </w:rPr>
        <w:t xml:space="preserve">To manage </w:t>
      </w:r>
      <w:r w:rsidR="00886FD8">
        <w:rPr>
          <w:rFonts w:ascii="Arial" w:hAnsi="Arial" w:cs="Arial"/>
        </w:rPr>
        <w:t>Inspire</w:t>
      </w:r>
      <w:r>
        <w:rPr>
          <w:rFonts w:ascii="Arial" w:hAnsi="Arial" w:cs="Arial"/>
        </w:rPr>
        <w:t xml:space="preserve"> Youth Zone’s open access </w:t>
      </w:r>
      <w:r w:rsidRPr="009652DB">
        <w:rPr>
          <w:rFonts w:ascii="Arial" w:hAnsi="Arial" w:cs="Arial"/>
        </w:rPr>
        <w:t>recreation</w:t>
      </w:r>
      <w:r>
        <w:rPr>
          <w:rFonts w:ascii="Arial" w:hAnsi="Arial" w:cs="Arial"/>
        </w:rPr>
        <w:t>al</w:t>
      </w:r>
      <w:r w:rsidRPr="009652DB">
        <w:rPr>
          <w:rFonts w:ascii="Arial" w:hAnsi="Arial" w:cs="Arial"/>
        </w:rPr>
        <w:t xml:space="preserve"> area which is</w:t>
      </w:r>
      <w:r>
        <w:rPr>
          <w:rFonts w:ascii="Arial" w:hAnsi="Arial" w:cs="Arial"/>
        </w:rPr>
        <w:t xml:space="preserve"> at the very c</w:t>
      </w:r>
      <w:r w:rsidRPr="009652DB">
        <w:rPr>
          <w:rFonts w:ascii="Arial" w:hAnsi="Arial" w:cs="Arial"/>
        </w:rPr>
        <w:t>entre of</w:t>
      </w:r>
      <w:r>
        <w:rPr>
          <w:rFonts w:ascii="Arial" w:hAnsi="Arial" w:cs="Arial"/>
        </w:rPr>
        <w:t xml:space="preserve"> the Youth Zone, where</w:t>
      </w:r>
      <w:r w:rsidRPr="009652DB">
        <w:rPr>
          <w:rFonts w:ascii="Arial" w:hAnsi="Arial" w:cs="Arial"/>
        </w:rPr>
        <w:t xml:space="preserve"> every young person </w:t>
      </w:r>
      <w:r>
        <w:rPr>
          <w:rFonts w:ascii="Arial" w:hAnsi="Arial" w:cs="Arial"/>
        </w:rPr>
        <w:t xml:space="preserve">enters and spends time in at </w:t>
      </w:r>
      <w:r w:rsidRPr="009652DB">
        <w:rPr>
          <w:rFonts w:ascii="Arial" w:hAnsi="Arial" w:cs="Arial"/>
        </w:rPr>
        <w:t>some point every visit</w:t>
      </w:r>
      <w:r>
        <w:rPr>
          <w:rFonts w:ascii="Arial" w:hAnsi="Arial" w:cs="Arial"/>
        </w:rPr>
        <w:t xml:space="preserve">! </w:t>
      </w:r>
      <w:r w:rsidRPr="009652DB">
        <w:rPr>
          <w:rFonts w:ascii="Arial" w:hAnsi="Arial" w:cs="Arial"/>
        </w:rPr>
        <w:t>The role requires the creation of a space that is warm, welcoming, active and full of life and challenge.</w:t>
      </w:r>
      <w:r>
        <w:rPr>
          <w:rFonts w:ascii="Arial" w:hAnsi="Arial" w:cs="Arial"/>
        </w:rPr>
        <w:t xml:space="preserve"> The post holder will be responsible for creating a </w:t>
      </w:r>
      <w:r w:rsidRPr="009652DB">
        <w:rPr>
          <w:rFonts w:ascii="Arial" w:hAnsi="Arial" w:cs="Arial"/>
        </w:rPr>
        <w:t xml:space="preserve">lively, dynamic, creative and fun-loving </w:t>
      </w:r>
      <w:r>
        <w:rPr>
          <w:rFonts w:ascii="Arial" w:hAnsi="Arial" w:cs="Arial"/>
        </w:rPr>
        <w:t>environment for all young people</w:t>
      </w:r>
      <w:r w:rsidR="00886FD8">
        <w:rPr>
          <w:rFonts w:ascii="Arial" w:hAnsi="Arial" w:cs="Arial"/>
        </w:rPr>
        <w:t xml:space="preserve"> aged 8 – 19 years old</w:t>
      </w:r>
      <w:r w:rsidRPr="009652DB">
        <w:rPr>
          <w:rFonts w:ascii="Arial" w:hAnsi="Arial" w:cs="Arial"/>
        </w:rPr>
        <w:t>.</w:t>
      </w:r>
    </w:p>
    <w:p w14:paraId="6957BCE9" w14:textId="77777777" w:rsidR="009652DB" w:rsidRDefault="009652DB" w:rsidP="009652DB">
      <w:pPr>
        <w:spacing w:after="0" w:line="240" w:lineRule="auto"/>
        <w:rPr>
          <w:rFonts w:ascii="Arial" w:hAnsi="Arial" w:cs="Arial"/>
        </w:rPr>
      </w:pPr>
    </w:p>
    <w:p w14:paraId="1BB42C7C" w14:textId="77777777" w:rsidR="00886FD8" w:rsidRPr="001E2D74" w:rsidRDefault="00886FD8" w:rsidP="00886FD8">
      <w:pPr>
        <w:spacing w:after="0" w:line="240" w:lineRule="auto"/>
        <w:rPr>
          <w:rFonts w:ascii="Arial" w:hAnsi="Arial" w:cs="Arial"/>
          <w:b/>
          <w:bCs/>
        </w:rPr>
      </w:pPr>
      <w:r w:rsidRPr="001E2D74">
        <w:rPr>
          <w:rFonts w:ascii="Arial" w:hAnsi="Arial" w:cs="Arial"/>
          <w:b/>
          <w:bCs/>
        </w:rPr>
        <w:t>Context of the post:</w:t>
      </w:r>
    </w:p>
    <w:p w14:paraId="6A1B4FE9" w14:textId="46BE0A49" w:rsidR="00886FD8" w:rsidRPr="001E2D74" w:rsidRDefault="00886FD8" w:rsidP="00886FD8">
      <w:pPr>
        <w:pStyle w:val="BodyText"/>
        <w:spacing w:line="240" w:lineRule="auto"/>
        <w:jc w:val="both"/>
        <w:rPr>
          <w:rFonts w:ascii="Arial" w:hAnsi="Arial" w:cs="Arial"/>
        </w:rPr>
      </w:pPr>
      <w:r w:rsidRPr="001E2D74">
        <w:rPr>
          <w:rFonts w:ascii="Arial" w:hAnsi="Arial" w:cs="Arial"/>
        </w:rPr>
        <w:t>Youth Zones are amazing places: accessible, vibrant, welcoming, fun and caring are just some of the words used by young people to describe their Youth Zone. Youth Zones are for young people aged 8 to 19, and up to 25 for young</w:t>
      </w:r>
      <w:r>
        <w:rPr>
          <w:rFonts w:ascii="Arial" w:hAnsi="Arial" w:cs="Arial"/>
        </w:rPr>
        <w:t xml:space="preserve"> people with additional needs. Inspire</w:t>
      </w:r>
      <w:r w:rsidRPr="001E2D74">
        <w:rPr>
          <w:rFonts w:ascii="Arial" w:hAnsi="Arial" w:cs="Arial"/>
        </w:rPr>
        <w:t xml:space="preserve"> is part of the growing </w:t>
      </w:r>
      <w:proofErr w:type="spellStart"/>
      <w:r w:rsidRPr="001E2D74">
        <w:rPr>
          <w:rFonts w:ascii="Arial" w:hAnsi="Arial" w:cs="Arial"/>
        </w:rPr>
        <w:t>OnSide</w:t>
      </w:r>
      <w:proofErr w:type="spellEnd"/>
      <w:r w:rsidRPr="001E2D74">
        <w:rPr>
          <w:rFonts w:ascii="Arial" w:hAnsi="Arial" w:cs="Arial"/>
        </w:rPr>
        <w:t xml:space="preserve"> network alongside Bolton, Blackburn, Manchester, Oldham, Carlisle, Wigan and Wolverhampton.</w:t>
      </w:r>
    </w:p>
    <w:p w14:paraId="34D586B2" w14:textId="77777777" w:rsidR="00886FD8" w:rsidRPr="001E2D74" w:rsidRDefault="00886FD8" w:rsidP="00886FD8">
      <w:pPr>
        <w:pStyle w:val="BodyText"/>
        <w:spacing w:line="240" w:lineRule="auto"/>
        <w:jc w:val="both"/>
        <w:rPr>
          <w:rFonts w:ascii="Arial" w:hAnsi="Arial" w:cs="Arial"/>
        </w:rPr>
      </w:pPr>
      <w:r>
        <w:rPr>
          <w:rFonts w:ascii="Arial" w:hAnsi="Arial" w:cs="Arial"/>
        </w:rPr>
        <w:t>Inspire</w:t>
      </w:r>
      <w:r w:rsidRPr="001E2D74">
        <w:rPr>
          <w:rFonts w:ascii="Arial" w:hAnsi="Arial" w:cs="Arial"/>
        </w:rPr>
        <w:t xml:space="preserve"> is centrally located</w:t>
      </w:r>
      <w:r>
        <w:rPr>
          <w:rFonts w:ascii="Arial" w:hAnsi="Arial" w:cs="Arial"/>
        </w:rPr>
        <w:t xml:space="preserve"> in Chorley town centre</w:t>
      </w:r>
      <w:r w:rsidRPr="001E2D74">
        <w:rPr>
          <w:rFonts w:ascii="Arial" w:hAnsi="Arial" w:cs="Arial"/>
        </w:rPr>
        <w:t xml:space="preserve">,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41CA1141" w14:textId="34B6EDCC" w:rsidR="00886FD8" w:rsidRPr="00886FD8" w:rsidRDefault="00886FD8" w:rsidP="003E3353">
      <w:pPr>
        <w:pStyle w:val="BodyText"/>
        <w:spacing w:line="240" w:lineRule="auto"/>
        <w:jc w:val="both"/>
        <w:rPr>
          <w:rFonts w:ascii="Arial" w:hAnsi="Arial" w:cs="Arial"/>
        </w:rPr>
      </w:pPr>
      <w:r>
        <w:rPr>
          <w:rFonts w:ascii="Arial" w:hAnsi="Arial" w:cs="Arial"/>
        </w:rPr>
        <w:t>The state-of-the-art £5</w:t>
      </w:r>
      <w:r w:rsidRPr="001E2D74">
        <w:rPr>
          <w:rFonts w:ascii="Arial" w:hAnsi="Arial" w:cs="Arial"/>
        </w:rPr>
        <w:t xml:space="preserve"> million building provide</w:t>
      </w:r>
      <w:r w:rsidR="004D225C">
        <w:rPr>
          <w:rFonts w:ascii="Arial" w:hAnsi="Arial" w:cs="Arial"/>
        </w:rPr>
        <w:t>s</w:t>
      </w:r>
      <w:r w:rsidRPr="001E2D74">
        <w:rPr>
          <w:rFonts w:ascii="Arial" w:hAnsi="Arial" w:cs="Arial"/>
        </w:rPr>
        <w:t xml:space="preserv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511131E6" w14:textId="77777777" w:rsidR="00886FD8" w:rsidRDefault="00886FD8" w:rsidP="003E3353">
      <w:pPr>
        <w:pStyle w:val="BodyText"/>
        <w:spacing w:line="240" w:lineRule="auto"/>
        <w:jc w:val="both"/>
        <w:rPr>
          <w:rFonts w:ascii="Arial" w:hAnsi="Arial" w:cs="Arial"/>
          <w:b/>
        </w:rPr>
      </w:pPr>
    </w:p>
    <w:p w14:paraId="207FF6C2" w14:textId="0004BE9D" w:rsidR="0050401E" w:rsidRPr="00040777" w:rsidRDefault="0050401E" w:rsidP="003E3353">
      <w:pPr>
        <w:pStyle w:val="BodyText"/>
        <w:spacing w:line="240" w:lineRule="auto"/>
        <w:jc w:val="both"/>
        <w:rPr>
          <w:rFonts w:ascii="Arial" w:hAnsi="Arial" w:cs="Arial"/>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682A3CC0" w14:textId="61098EB4" w:rsidR="0050401E" w:rsidRDefault="0050401E" w:rsidP="00876F92">
      <w:pPr>
        <w:numPr>
          <w:ilvl w:val="0"/>
          <w:numId w:val="21"/>
        </w:numPr>
        <w:spacing w:after="0" w:line="240" w:lineRule="auto"/>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46B47BF6" w14:textId="5C50F658" w:rsidR="00B9750B" w:rsidRPr="00A17EA2" w:rsidRDefault="00B9750B" w:rsidP="00876F92">
      <w:pPr>
        <w:numPr>
          <w:ilvl w:val="0"/>
          <w:numId w:val="21"/>
        </w:numPr>
        <w:spacing w:after="0" w:line="240" w:lineRule="auto"/>
        <w:contextualSpacing/>
        <w:jc w:val="both"/>
        <w:rPr>
          <w:rFonts w:ascii="Arial" w:eastAsia="Calibri" w:hAnsi="Arial" w:cs="Arial"/>
        </w:rPr>
      </w:pPr>
      <w:r>
        <w:rPr>
          <w:rFonts w:ascii="Arial" w:eastAsia="Calibri" w:hAnsi="Arial" w:cs="Arial"/>
        </w:rPr>
        <w:t>To make the recreational area a fun and vibrant area of work for young people and staff</w:t>
      </w:r>
    </w:p>
    <w:p w14:paraId="37698E82" w14:textId="77777777"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p>
    <w:p w14:paraId="678CD542" w14:textId="77777777"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p>
    <w:p w14:paraId="20DE427C" w14:textId="1D2809F2"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 xml:space="preserve">Work within the performance framework of </w:t>
      </w:r>
      <w:r w:rsidR="00886FD8">
        <w:rPr>
          <w:rFonts w:ascii="Arial" w:eastAsia="Calibri" w:hAnsi="Arial" w:cs="Arial"/>
        </w:rPr>
        <w:t>Inspire</w:t>
      </w:r>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09A94C0B" w14:textId="222F0B3A"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 xml:space="preserve">Represent </w:t>
      </w:r>
      <w:r w:rsidR="00886FD8">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p>
    <w:p w14:paraId="3ED6EFED" w14:textId="77777777" w:rsidR="0050401E" w:rsidRDefault="0050401E" w:rsidP="0050401E">
      <w:pPr>
        <w:numPr>
          <w:ilvl w:val="0"/>
          <w:numId w:val="21"/>
        </w:numPr>
        <w:spacing w:after="0" w:line="240" w:lineRule="auto"/>
        <w:jc w:val="both"/>
        <w:rPr>
          <w:rFonts w:ascii="Arial" w:eastAsia="Calibri" w:hAnsi="Arial" w:cs="Arial"/>
        </w:rPr>
      </w:pPr>
      <w:r w:rsidRPr="00A17EA2">
        <w:rPr>
          <w:rFonts w:ascii="Arial" w:eastAsia="Calibri" w:hAnsi="Arial" w:cs="Arial"/>
        </w:rPr>
        <w:lastRenderedPageBreak/>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56BF3E33" w14:textId="11680DA5" w:rsidR="0050401E" w:rsidRPr="00040777" w:rsidRDefault="0050401E" w:rsidP="0050401E">
      <w:pPr>
        <w:numPr>
          <w:ilvl w:val="0"/>
          <w:numId w:val="21"/>
        </w:numPr>
        <w:spacing w:after="0" w:line="240" w:lineRule="auto"/>
        <w:jc w:val="both"/>
        <w:rPr>
          <w:rFonts w:ascii="Arial" w:eastAsia="Calibri" w:hAnsi="Arial" w:cs="Arial"/>
        </w:rPr>
      </w:pPr>
      <w:r w:rsidRPr="00040777">
        <w:rPr>
          <w:rFonts w:ascii="Arial" w:eastAsia="Calibri" w:hAnsi="Arial" w:cs="Arial"/>
        </w:rPr>
        <w:t xml:space="preserve">Represent </w:t>
      </w:r>
      <w:r w:rsidR="00886FD8">
        <w:rPr>
          <w:rFonts w:ascii="Arial" w:eastAsia="Calibri" w:hAnsi="Arial" w:cs="Arial"/>
        </w:rPr>
        <w:t>Inspire</w:t>
      </w:r>
      <w:r w:rsidRPr="00040777">
        <w:rPr>
          <w:rFonts w:ascii="Arial" w:eastAsia="Calibri" w:hAnsi="Arial" w:cs="Arial"/>
        </w:rPr>
        <w:t xml:space="preserve"> Youth Zone positively and effectively in all dealings with internal colleagues, and external partners</w:t>
      </w:r>
    </w:p>
    <w:p w14:paraId="01C201F9" w14:textId="77777777" w:rsidR="0050401E" w:rsidRPr="00040777" w:rsidRDefault="0050401E" w:rsidP="0050401E">
      <w:pPr>
        <w:pStyle w:val="ListParagraph"/>
        <w:numPr>
          <w:ilvl w:val="0"/>
          <w:numId w:val="21"/>
        </w:numPr>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0AD25FF6" w14:textId="77777777" w:rsidR="0050401E" w:rsidRDefault="0050401E" w:rsidP="0050401E">
      <w:pPr>
        <w:pStyle w:val="ListParagraph"/>
        <w:numPr>
          <w:ilvl w:val="0"/>
          <w:numId w:val="21"/>
        </w:numPr>
        <w:spacing w:line="240" w:lineRule="auto"/>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43B8242E" w14:textId="77777777" w:rsidR="0050401E" w:rsidRPr="00A4468F" w:rsidRDefault="0050401E" w:rsidP="0050401E">
      <w:pPr>
        <w:pStyle w:val="ListParagraph"/>
        <w:numPr>
          <w:ilvl w:val="0"/>
          <w:numId w:val="21"/>
        </w:numPr>
        <w:spacing w:line="240" w:lineRule="auto"/>
        <w:jc w:val="both"/>
        <w:rPr>
          <w:rFonts w:ascii="Arial" w:eastAsia="Calibri" w:hAnsi="Arial" w:cs="Arial"/>
        </w:rPr>
      </w:pPr>
      <w:r w:rsidRPr="00A4468F">
        <w:rPr>
          <w:rFonts w:ascii="Arial" w:eastAsia="Calibri" w:hAnsi="Arial" w:cs="Arial"/>
        </w:rPr>
        <w:t>To actively promote the Youth Zone and positively contribute towards increasing Youth Zone membership</w:t>
      </w:r>
    </w:p>
    <w:p w14:paraId="3B2582F9" w14:textId="3AAC924B" w:rsidR="006820DF" w:rsidRPr="0050401E" w:rsidRDefault="006820DF" w:rsidP="004C5940">
      <w:pPr>
        <w:spacing w:line="240" w:lineRule="auto"/>
        <w:contextualSpacing/>
        <w:jc w:val="both"/>
        <w:rPr>
          <w:rFonts w:ascii="Arial" w:hAnsi="Arial" w:cs="Arial"/>
          <w:b/>
        </w:rPr>
      </w:pPr>
      <w:r w:rsidRPr="0050401E">
        <w:rPr>
          <w:rFonts w:ascii="Arial" w:hAnsi="Arial" w:cs="Arial"/>
          <w:b/>
        </w:rPr>
        <w:t>Duties and Responsibilities - Detailed</w:t>
      </w:r>
    </w:p>
    <w:p w14:paraId="6BD85997" w14:textId="29D5D08C" w:rsid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manage the recreation area at </w:t>
      </w:r>
      <w:r w:rsidR="00886FD8">
        <w:rPr>
          <w:rFonts w:ascii="Arial" w:eastAsia="Calibri" w:hAnsi="Arial" w:cs="Arial"/>
        </w:rPr>
        <w:t>Inspire</w:t>
      </w:r>
      <w:r w:rsidRPr="009652DB">
        <w:rPr>
          <w:rFonts w:ascii="Arial" w:eastAsia="Calibri" w:hAnsi="Arial" w:cs="Arial"/>
        </w:rPr>
        <w:t xml:space="preserve"> Youth Zone </w:t>
      </w:r>
      <w:r w:rsidR="004D225C">
        <w:rPr>
          <w:rFonts w:ascii="Arial" w:eastAsia="Calibri" w:hAnsi="Arial" w:cs="Arial"/>
        </w:rPr>
        <w:t>and effectively plan and manage off-site activities</w:t>
      </w:r>
    </w:p>
    <w:p w14:paraId="60D1C127" w14:textId="3C84E7C8" w:rsidR="004D225C" w:rsidRDefault="004D225C"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 xml:space="preserve">To line manage the Youth Zone recreation team, providing effective and inspiring leadership, ensuring staff feel supported and encouraged to try new things and ensure members have a great time, </w:t>
      </w:r>
    </w:p>
    <w:p w14:paraId="7C58CE34" w14:textId="465AE115" w:rsidR="004D225C" w:rsidRPr="009652DB" w:rsidRDefault="004D225C"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 xml:space="preserve">To effectively plan and manage resources (including staff and volunteers), ensuring a fun, exciting and dynamic environment, adaptable to the needs of members on session </w:t>
      </w:r>
    </w:p>
    <w:p w14:paraId="65F1E366"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work directly with children and young people to develop their social skills and build their confidence by delivering programmes of activities and services;</w:t>
      </w:r>
    </w:p>
    <w:p w14:paraId="2131929F" w14:textId="6B579E27" w:rsid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have great energy to establish positive relationships with </w:t>
      </w:r>
      <w:r>
        <w:rPr>
          <w:rFonts w:ascii="Arial" w:eastAsia="Calibri" w:hAnsi="Arial" w:cs="Arial"/>
        </w:rPr>
        <w:t>young people</w:t>
      </w:r>
      <w:r w:rsidR="004D225C">
        <w:rPr>
          <w:rFonts w:ascii="Arial" w:eastAsia="Calibri" w:hAnsi="Arial" w:cs="Arial"/>
        </w:rPr>
        <w:t>,</w:t>
      </w:r>
      <w:r>
        <w:rPr>
          <w:rFonts w:ascii="Arial" w:eastAsia="Calibri" w:hAnsi="Arial" w:cs="Arial"/>
        </w:rPr>
        <w:t xml:space="preserve"> the wider youth work team and visitors to the Youth Zone</w:t>
      </w:r>
    </w:p>
    <w:p w14:paraId="1B5B33E2" w14:textId="18FA0E07" w:rsidR="00B9750B" w:rsidRDefault="00B9750B"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To develop monthly themes which will run throughout the rest of the youth zone</w:t>
      </w:r>
    </w:p>
    <w:p w14:paraId="4BF8EED2" w14:textId="29077380" w:rsidR="00B9750B" w:rsidRDefault="00B9750B"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 xml:space="preserve">To take a lead on planning and carrying young people’s events at Inspire Youth Zone </w:t>
      </w:r>
    </w:p>
    <w:p w14:paraId="1DE6ADB3" w14:textId="42E80089" w:rsidR="00B9750B" w:rsidRDefault="00B9750B"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 xml:space="preserve">To develop local school partnerships in the Chorley Borough  </w:t>
      </w:r>
    </w:p>
    <w:p w14:paraId="748D8EBB" w14:textId="6F24A194" w:rsidR="00B9750B" w:rsidRPr="009652DB" w:rsidRDefault="00B9750B"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To work with local schools in the Chorley community and undertake any promotional events within these</w:t>
      </w:r>
    </w:p>
    <w:p w14:paraId="1E0C5FEE" w14:textId="29E1A51F"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work flexibly to ensure the needs of the members are met, including disadvantaged children and young people and those with disabilities or additional needs</w:t>
      </w:r>
    </w:p>
    <w:p w14:paraId="5BC8DF23" w14:textId="2DFD58DF" w:rsidR="009652DB" w:rsidRPr="009652DB" w:rsidRDefault="009652DB"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 xml:space="preserve">To be able to </w:t>
      </w:r>
      <w:r w:rsidRPr="009652DB">
        <w:rPr>
          <w:rFonts w:ascii="Arial" w:eastAsia="Calibri" w:hAnsi="Arial" w:cs="Arial"/>
        </w:rPr>
        <w:t>make ten games up using just a ball or piece of rope</w:t>
      </w:r>
      <w:r>
        <w:rPr>
          <w:rFonts w:ascii="Arial" w:eastAsia="Calibri" w:hAnsi="Arial" w:cs="Arial"/>
        </w:rPr>
        <w:t>!</w:t>
      </w:r>
    </w:p>
    <w:p w14:paraId="44252BF7"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ensure the participation of young people in activities and that their ideas contribute fully in the delivery and evaluation of activities;</w:t>
      </w:r>
    </w:p>
    <w:p w14:paraId="61146BEF" w14:textId="02671C91" w:rsid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promote and </w:t>
      </w:r>
      <w:proofErr w:type="gramStart"/>
      <w:r w:rsidRPr="009652DB">
        <w:rPr>
          <w:rFonts w:ascii="Arial" w:eastAsia="Calibri" w:hAnsi="Arial" w:cs="Arial"/>
        </w:rPr>
        <w:t>safeguard the welfare of children and young people at all times</w:t>
      </w:r>
      <w:proofErr w:type="gramEnd"/>
      <w:r w:rsidRPr="009652DB">
        <w:rPr>
          <w:rFonts w:ascii="Arial" w:eastAsia="Calibri" w:hAnsi="Arial" w:cs="Arial"/>
        </w:rPr>
        <w:t>;</w:t>
      </w:r>
    </w:p>
    <w:p w14:paraId="48BFA9A9" w14:textId="07FCAD03" w:rsidR="00625C59" w:rsidRPr="009652DB" w:rsidRDefault="00625C59"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To provide occasional cover as session lead</w:t>
      </w:r>
    </w:p>
    <w:p w14:paraId="650E2D70" w14:textId="4C2061AF"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r w:rsidR="00886FD8">
        <w:rPr>
          <w:rFonts w:ascii="Arial" w:eastAsia="Calibri" w:hAnsi="Arial" w:cs="Arial"/>
        </w:rPr>
        <w:t>Inspire</w:t>
      </w:r>
      <w:r w:rsidRPr="009652DB">
        <w:rPr>
          <w:rFonts w:ascii="Arial" w:eastAsia="Calibri" w:hAnsi="Arial" w:cs="Arial"/>
        </w:rPr>
        <w:t xml:space="preserve"> Youth Zone.</w:t>
      </w:r>
    </w:p>
    <w:p w14:paraId="433AD52C" w14:textId="77777777" w:rsidR="0026611B" w:rsidRPr="004A790B" w:rsidRDefault="0026611B" w:rsidP="0026611B">
      <w:pPr>
        <w:pStyle w:val="ListParagraph"/>
        <w:numPr>
          <w:ilvl w:val="0"/>
          <w:numId w:val="33"/>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4310BF31" w14:textId="77777777" w:rsidR="0026611B" w:rsidRPr="004A790B" w:rsidRDefault="0026611B" w:rsidP="0026611B">
      <w:pPr>
        <w:spacing w:after="0" w:line="240" w:lineRule="auto"/>
        <w:ind w:left="360"/>
        <w:jc w:val="both"/>
        <w:rPr>
          <w:rFonts w:ascii="Arial" w:eastAsia="Calibri" w:hAnsi="Arial" w:cs="Arial"/>
        </w:rPr>
      </w:pPr>
    </w:p>
    <w:p w14:paraId="52323848" w14:textId="77777777" w:rsidR="00886FD8" w:rsidRDefault="00886FD8" w:rsidP="0026611B">
      <w:pPr>
        <w:jc w:val="center"/>
        <w:rPr>
          <w:rFonts w:ascii="Arial" w:hAnsi="Arial" w:cs="Arial"/>
          <w:b/>
        </w:rPr>
      </w:pPr>
    </w:p>
    <w:p w14:paraId="5A5C7053" w14:textId="77777777" w:rsidR="00886FD8" w:rsidRDefault="00886FD8" w:rsidP="0026611B">
      <w:pPr>
        <w:jc w:val="center"/>
        <w:rPr>
          <w:rFonts w:ascii="Arial" w:hAnsi="Arial" w:cs="Arial"/>
          <w:b/>
        </w:rPr>
      </w:pPr>
    </w:p>
    <w:p w14:paraId="76904A87" w14:textId="77777777" w:rsidR="00886FD8" w:rsidRDefault="00886FD8" w:rsidP="0026611B">
      <w:pPr>
        <w:jc w:val="center"/>
        <w:rPr>
          <w:rFonts w:ascii="Arial" w:hAnsi="Arial" w:cs="Arial"/>
          <w:b/>
        </w:rPr>
      </w:pPr>
    </w:p>
    <w:p w14:paraId="36F9A11A" w14:textId="77777777" w:rsidR="00886FD8" w:rsidRDefault="00886FD8" w:rsidP="0026611B">
      <w:pPr>
        <w:jc w:val="center"/>
        <w:rPr>
          <w:rFonts w:ascii="Arial" w:hAnsi="Arial" w:cs="Arial"/>
          <w:b/>
        </w:rPr>
      </w:pPr>
    </w:p>
    <w:p w14:paraId="01666E11" w14:textId="77777777" w:rsidR="00886FD8" w:rsidRDefault="00886FD8" w:rsidP="0026611B">
      <w:pPr>
        <w:jc w:val="center"/>
        <w:rPr>
          <w:rFonts w:ascii="Arial" w:hAnsi="Arial" w:cs="Arial"/>
          <w:b/>
        </w:rPr>
      </w:pPr>
    </w:p>
    <w:p w14:paraId="7CFCC13A" w14:textId="77777777" w:rsidR="00886FD8" w:rsidRDefault="00886FD8" w:rsidP="0026611B">
      <w:pPr>
        <w:jc w:val="center"/>
        <w:rPr>
          <w:rFonts w:ascii="Arial" w:hAnsi="Arial" w:cs="Arial"/>
          <w:b/>
        </w:rPr>
      </w:pPr>
    </w:p>
    <w:p w14:paraId="65436FC7" w14:textId="77777777" w:rsidR="00886FD8" w:rsidRDefault="00886FD8" w:rsidP="0026611B">
      <w:pPr>
        <w:jc w:val="center"/>
        <w:rPr>
          <w:rFonts w:ascii="Arial" w:hAnsi="Arial" w:cs="Arial"/>
          <w:b/>
        </w:rPr>
      </w:pPr>
    </w:p>
    <w:p w14:paraId="709FAC3A" w14:textId="77777777" w:rsidR="00886FD8" w:rsidRDefault="00886FD8" w:rsidP="0026611B">
      <w:pPr>
        <w:jc w:val="center"/>
        <w:rPr>
          <w:rFonts w:ascii="Arial" w:hAnsi="Arial" w:cs="Arial"/>
          <w:b/>
        </w:rPr>
      </w:pPr>
    </w:p>
    <w:p w14:paraId="61919247" w14:textId="77777777" w:rsidR="00886FD8" w:rsidRDefault="00886FD8" w:rsidP="0026611B">
      <w:pPr>
        <w:jc w:val="center"/>
        <w:rPr>
          <w:rFonts w:ascii="Arial" w:hAnsi="Arial" w:cs="Arial"/>
          <w:b/>
        </w:rPr>
      </w:pPr>
    </w:p>
    <w:p w14:paraId="74839C34" w14:textId="0881406F" w:rsidR="0026611B" w:rsidRDefault="0026611B" w:rsidP="0026611B">
      <w:pPr>
        <w:jc w:val="center"/>
        <w:rPr>
          <w:rFonts w:ascii="Arial" w:hAnsi="Arial" w:cs="Arial"/>
          <w:b/>
        </w:rPr>
      </w:pPr>
      <w:r w:rsidRPr="004A790B">
        <w:rPr>
          <w:rFonts w:ascii="Arial" w:hAnsi="Arial" w:cs="Arial"/>
          <w:b/>
        </w:rPr>
        <w:t>Person Specification</w:t>
      </w:r>
    </w:p>
    <w:p w14:paraId="67C6FA32" w14:textId="5779432E" w:rsidR="009652DB" w:rsidRDefault="009652DB" w:rsidP="0026611B">
      <w:pPr>
        <w:jc w:val="center"/>
        <w:rPr>
          <w:rFonts w:ascii="Arial" w:hAnsi="Arial" w:cs="Arial"/>
          <w:b/>
        </w:rPr>
      </w:pPr>
    </w:p>
    <w:tbl>
      <w:tblPr>
        <w:tblStyle w:val="TableGrid1"/>
        <w:tblW w:w="9418" w:type="dxa"/>
        <w:tblInd w:w="-284" w:type="dxa"/>
        <w:tblLook w:val="04A0" w:firstRow="1" w:lastRow="0" w:firstColumn="1" w:lastColumn="0" w:noHBand="0" w:noVBand="1"/>
      </w:tblPr>
      <w:tblGrid>
        <w:gridCol w:w="7028"/>
        <w:gridCol w:w="1183"/>
        <w:gridCol w:w="1207"/>
      </w:tblGrid>
      <w:tr w:rsidR="009652DB" w:rsidRPr="009652DB" w14:paraId="293A6459" w14:textId="77777777" w:rsidTr="009652DB">
        <w:tc>
          <w:tcPr>
            <w:tcW w:w="7028" w:type="dxa"/>
            <w:tcBorders>
              <w:top w:val="single" w:sz="4" w:space="0" w:color="auto"/>
              <w:left w:val="single" w:sz="4" w:space="0" w:color="auto"/>
              <w:bottom w:val="single" w:sz="4" w:space="0" w:color="auto"/>
              <w:right w:val="single" w:sz="4" w:space="0" w:color="auto"/>
            </w:tcBorders>
          </w:tcPr>
          <w:p w14:paraId="01E62BBF" w14:textId="77777777" w:rsidR="009652DB" w:rsidRPr="009652DB" w:rsidRDefault="009652DB" w:rsidP="00BB6806">
            <w:pPr>
              <w:tabs>
                <w:tab w:val="left" w:pos="4440"/>
              </w:tabs>
              <w:rPr>
                <w:rFonts w:ascii="Arial" w:hAnsi="Arial" w:cs="Arial"/>
                <w:b/>
              </w:rPr>
            </w:pPr>
          </w:p>
        </w:tc>
        <w:tc>
          <w:tcPr>
            <w:tcW w:w="1183" w:type="dxa"/>
            <w:tcBorders>
              <w:left w:val="single" w:sz="4" w:space="0" w:color="auto"/>
              <w:bottom w:val="single" w:sz="4" w:space="0" w:color="000000" w:themeColor="text1"/>
            </w:tcBorders>
          </w:tcPr>
          <w:p w14:paraId="7628F143" w14:textId="77777777" w:rsidR="009652DB" w:rsidRPr="009652DB" w:rsidRDefault="009652DB" w:rsidP="00BB6806">
            <w:pPr>
              <w:tabs>
                <w:tab w:val="left" w:pos="4440"/>
              </w:tabs>
              <w:rPr>
                <w:rFonts w:ascii="Arial" w:hAnsi="Arial" w:cs="Arial"/>
                <w:b/>
              </w:rPr>
            </w:pPr>
            <w:r w:rsidRPr="009652DB">
              <w:rPr>
                <w:rFonts w:ascii="Arial" w:hAnsi="Arial" w:cs="Arial"/>
                <w:b/>
              </w:rPr>
              <w:t>Essential</w:t>
            </w:r>
          </w:p>
        </w:tc>
        <w:tc>
          <w:tcPr>
            <w:tcW w:w="1207" w:type="dxa"/>
            <w:tcBorders>
              <w:bottom w:val="single" w:sz="4" w:space="0" w:color="000000" w:themeColor="text1"/>
            </w:tcBorders>
          </w:tcPr>
          <w:p w14:paraId="1BBC7DFF" w14:textId="77777777" w:rsidR="009652DB" w:rsidRPr="009652DB" w:rsidRDefault="009652DB" w:rsidP="00BB6806">
            <w:pPr>
              <w:tabs>
                <w:tab w:val="left" w:pos="4440"/>
              </w:tabs>
              <w:rPr>
                <w:rFonts w:ascii="Arial" w:hAnsi="Arial" w:cs="Arial"/>
                <w:b/>
              </w:rPr>
            </w:pPr>
            <w:r w:rsidRPr="009652DB">
              <w:rPr>
                <w:rFonts w:ascii="Arial" w:hAnsi="Arial" w:cs="Arial"/>
                <w:b/>
              </w:rPr>
              <w:t>Desirable</w:t>
            </w:r>
          </w:p>
        </w:tc>
      </w:tr>
      <w:tr w:rsidR="009652DB" w:rsidRPr="009652DB" w14:paraId="6AE25A7E" w14:textId="77777777" w:rsidTr="009652DB">
        <w:tc>
          <w:tcPr>
            <w:tcW w:w="9418" w:type="dxa"/>
            <w:gridSpan w:val="3"/>
            <w:shd w:val="clear" w:color="auto" w:fill="auto"/>
          </w:tcPr>
          <w:p w14:paraId="40287376" w14:textId="77777777" w:rsidR="009652DB" w:rsidRPr="009652DB" w:rsidRDefault="009652DB" w:rsidP="00BB6806">
            <w:pPr>
              <w:tabs>
                <w:tab w:val="left" w:pos="4440"/>
              </w:tabs>
              <w:rPr>
                <w:rFonts w:ascii="Arial" w:hAnsi="Arial" w:cs="Arial"/>
                <w:b/>
              </w:rPr>
            </w:pPr>
            <w:r w:rsidRPr="009652DB">
              <w:rPr>
                <w:rFonts w:ascii="Arial" w:hAnsi="Arial" w:cs="Arial"/>
                <w:b/>
              </w:rPr>
              <w:t>Experience</w:t>
            </w:r>
          </w:p>
        </w:tc>
      </w:tr>
      <w:tr w:rsidR="009652DB" w:rsidRPr="009652DB" w14:paraId="514F2D62" w14:textId="77777777" w:rsidTr="009652DB">
        <w:tc>
          <w:tcPr>
            <w:tcW w:w="7028" w:type="dxa"/>
          </w:tcPr>
          <w:p w14:paraId="08B691CE" w14:textId="5AA40629" w:rsidR="009652DB" w:rsidRPr="009652DB" w:rsidRDefault="009652DB" w:rsidP="00BB6806">
            <w:pPr>
              <w:tabs>
                <w:tab w:val="left" w:pos="4440"/>
              </w:tabs>
              <w:rPr>
                <w:rFonts w:ascii="Arial" w:hAnsi="Arial" w:cs="Arial"/>
              </w:rPr>
            </w:pPr>
            <w:r w:rsidRPr="009652DB">
              <w:rPr>
                <w:rFonts w:ascii="Arial" w:hAnsi="Arial" w:cs="Arial"/>
              </w:rPr>
              <w:t xml:space="preserve">Face to face activity delivery, working with children and young people (aged </w:t>
            </w:r>
            <w:r w:rsidR="00886FD8">
              <w:rPr>
                <w:rFonts w:ascii="Arial" w:hAnsi="Arial" w:cs="Arial"/>
              </w:rPr>
              <w:t>8</w:t>
            </w:r>
            <w:r w:rsidRPr="009652DB">
              <w:rPr>
                <w:rFonts w:ascii="Arial" w:hAnsi="Arial" w:cs="Arial"/>
              </w:rPr>
              <w:t xml:space="preserve"> plus) both in groups and individually</w:t>
            </w:r>
          </w:p>
        </w:tc>
        <w:tc>
          <w:tcPr>
            <w:tcW w:w="1183" w:type="dxa"/>
          </w:tcPr>
          <w:p w14:paraId="5F045364"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44000F13" w14:textId="77777777" w:rsidR="009652DB" w:rsidRPr="009652DB" w:rsidRDefault="009652DB" w:rsidP="00BB6806">
            <w:pPr>
              <w:tabs>
                <w:tab w:val="left" w:pos="4440"/>
              </w:tabs>
              <w:rPr>
                <w:rFonts w:ascii="Arial" w:hAnsi="Arial" w:cs="Arial"/>
              </w:rPr>
            </w:pPr>
          </w:p>
        </w:tc>
      </w:tr>
      <w:tr w:rsidR="004D225C" w:rsidRPr="009652DB" w14:paraId="55F5DD73" w14:textId="77777777" w:rsidTr="009652DB">
        <w:tc>
          <w:tcPr>
            <w:tcW w:w="7028" w:type="dxa"/>
          </w:tcPr>
          <w:p w14:paraId="46D5BBC0" w14:textId="2FE85769" w:rsidR="004D225C" w:rsidRPr="009652DB" w:rsidRDefault="004D225C" w:rsidP="00BB6806">
            <w:pPr>
              <w:tabs>
                <w:tab w:val="left" w:pos="4440"/>
              </w:tabs>
              <w:rPr>
                <w:rFonts w:ascii="Arial" w:hAnsi="Arial" w:cs="Arial"/>
              </w:rPr>
            </w:pPr>
            <w:r>
              <w:rPr>
                <w:rFonts w:ascii="Arial" w:hAnsi="Arial" w:cs="Arial"/>
              </w:rPr>
              <w:t xml:space="preserve">Managing a sessional staff team </w:t>
            </w:r>
          </w:p>
        </w:tc>
        <w:tc>
          <w:tcPr>
            <w:tcW w:w="1183" w:type="dxa"/>
          </w:tcPr>
          <w:p w14:paraId="109090D8" w14:textId="77777777" w:rsidR="004D225C" w:rsidRPr="009652DB" w:rsidRDefault="004D225C" w:rsidP="00BB6806">
            <w:pPr>
              <w:tabs>
                <w:tab w:val="left" w:pos="4440"/>
              </w:tabs>
              <w:jc w:val="center"/>
              <w:rPr>
                <w:rFonts w:ascii="Arial" w:hAnsi="Arial" w:cs="Arial"/>
              </w:rPr>
            </w:pPr>
          </w:p>
        </w:tc>
        <w:tc>
          <w:tcPr>
            <w:tcW w:w="1207" w:type="dxa"/>
          </w:tcPr>
          <w:p w14:paraId="15115BA7" w14:textId="7F46BFF7" w:rsidR="004D225C" w:rsidRPr="009652DB" w:rsidRDefault="004D225C" w:rsidP="004D225C">
            <w:pPr>
              <w:tabs>
                <w:tab w:val="left" w:pos="4440"/>
              </w:tabs>
              <w:jc w:val="center"/>
              <w:rPr>
                <w:rFonts w:ascii="Arial" w:hAnsi="Arial" w:cs="Arial"/>
              </w:rPr>
            </w:pPr>
            <w:r w:rsidRPr="009652DB">
              <w:rPr>
                <w:rFonts w:ascii="Arial" w:hAnsi="Arial" w:cs="Arial"/>
              </w:rPr>
              <w:sym w:font="Wingdings" w:char="F0FC"/>
            </w:r>
          </w:p>
        </w:tc>
      </w:tr>
      <w:tr w:rsidR="009652DB" w:rsidRPr="009652DB" w14:paraId="64F76073" w14:textId="77777777" w:rsidTr="009652DB">
        <w:tc>
          <w:tcPr>
            <w:tcW w:w="7028" w:type="dxa"/>
          </w:tcPr>
          <w:p w14:paraId="658CEE81" w14:textId="77777777" w:rsidR="009652DB" w:rsidRPr="009652DB" w:rsidRDefault="009652DB" w:rsidP="00BB6806">
            <w:pPr>
              <w:tabs>
                <w:tab w:val="left" w:pos="4440"/>
              </w:tabs>
              <w:rPr>
                <w:rFonts w:ascii="Arial" w:hAnsi="Arial" w:cs="Arial"/>
              </w:rPr>
            </w:pPr>
            <w:r w:rsidRPr="009652DB">
              <w:rPr>
                <w:rFonts w:ascii="Arial" w:hAnsi="Arial" w:cs="Arial"/>
              </w:rPr>
              <w:t>Experience of delivering sports and / or arts activities and / or targeted personal development programmes</w:t>
            </w:r>
          </w:p>
        </w:tc>
        <w:tc>
          <w:tcPr>
            <w:tcW w:w="1183" w:type="dxa"/>
          </w:tcPr>
          <w:p w14:paraId="6AA6A5E6"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16375CFF" w14:textId="77777777" w:rsidR="009652DB" w:rsidRPr="009652DB" w:rsidRDefault="009652DB" w:rsidP="00BB6806">
            <w:pPr>
              <w:tabs>
                <w:tab w:val="left" w:pos="4440"/>
              </w:tabs>
              <w:rPr>
                <w:rFonts w:ascii="Arial" w:hAnsi="Arial" w:cs="Arial"/>
              </w:rPr>
            </w:pPr>
          </w:p>
        </w:tc>
      </w:tr>
      <w:tr w:rsidR="009652DB" w:rsidRPr="009652DB" w14:paraId="2EBB6BD6" w14:textId="77777777" w:rsidTr="009652DB">
        <w:tc>
          <w:tcPr>
            <w:tcW w:w="7028" w:type="dxa"/>
          </w:tcPr>
          <w:p w14:paraId="013C165D" w14:textId="77777777" w:rsidR="009652DB" w:rsidRPr="009652DB" w:rsidRDefault="009652DB" w:rsidP="00BB6806">
            <w:pPr>
              <w:tabs>
                <w:tab w:val="left" w:pos="4440"/>
              </w:tabs>
              <w:rPr>
                <w:rFonts w:ascii="Arial" w:hAnsi="Arial" w:cs="Arial"/>
              </w:rPr>
            </w:pPr>
            <w:r w:rsidRPr="009652DB">
              <w:rPr>
                <w:rFonts w:ascii="Arial" w:hAnsi="Arial" w:cs="Arial"/>
              </w:rPr>
              <w:t>Experience of supporting young people who are disaffected, underachieving and / or have social / emotional barriers to participation</w:t>
            </w:r>
          </w:p>
        </w:tc>
        <w:tc>
          <w:tcPr>
            <w:tcW w:w="1183" w:type="dxa"/>
          </w:tcPr>
          <w:p w14:paraId="7932A78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2752CE27" w14:textId="77777777" w:rsidR="009652DB" w:rsidRPr="009652DB" w:rsidRDefault="009652DB" w:rsidP="004D225C">
            <w:pPr>
              <w:tabs>
                <w:tab w:val="left" w:pos="4440"/>
              </w:tabs>
              <w:jc w:val="center"/>
              <w:rPr>
                <w:rFonts w:ascii="Arial" w:hAnsi="Arial" w:cs="Arial"/>
              </w:rPr>
            </w:pPr>
          </w:p>
        </w:tc>
      </w:tr>
      <w:tr w:rsidR="009652DB" w:rsidRPr="009652DB" w14:paraId="302AD397" w14:textId="77777777" w:rsidTr="009652DB">
        <w:tc>
          <w:tcPr>
            <w:tcW w:w="7028" w:type="dxa"/>
          </w:tcPr>
          <w:p w14:paraId="6724B706" w14:textId="77777777" w:rsidR="009652DB" w:rsidRPr="009652DB" w:rsidRDefault="009652DB" w:rsidP="00BB6806">
            <w:pPr>
              <w:tabs>
                <w:tab w:val="left" w:pos="4440"/>
              </w:tabs>
              <w:rPr>
                <w:rFonts w:ascii="Arial" w:hAnsi="Arial" w:cs="Arial"/>
              </w:rPr>
            </w:pPr>
            <w:r w:rsidRPr="009652DB">
              <w:rPr>
                <w:rFonts w:ascii="Arial" w:hAnsi="Arial" w:cs="Arial"/>
              </w:rPr>
              <w:t>Experience of working in a team and alongside volunteers</w:t>
            </w:r>
          </w:p>
        </w:tc>
        <w:tc>
          <w:tcPr>
            <w:tcW w:w="1183" w:type="dxa"/>
          </w:tcPr>
          <w:p w14:paraId="068E498F"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BA8A767" w14:textId="77777777" w:rsidR="009652DB" w:rsidRPr="009652DB" w:rsidRDefault="009652DB" w:rsidP="00BB6806">
            <w:pPr>
              <w:tabs>
                <w:tab w:val="left" w:pos="4440"/>
              </w:tabs>
              <w:jc w:val="center"/>
              <w:rPr>
                <w:rFonts w:ascii="Arial" w:hAnsi="Arial" w:cs="Arial"/>
              </w:rPr>
            </w:pPr>
          </w:p>
        </w:tc>
      </w:tr>
      <w:tr w:rsidR="009652DB" w:rsidRPr="009652DB" w14:paraId="4B005992" w14:textId="77777777" w:rsidTr="009652DB">
        <w:tc>
          <w:tcPr>
            <w:tcW w:w="7028" w:type="dxa"/>
          </w:tcPr>
          <w:p w14:paraId="76041208" w14:textId="77777777" w:rsidR="009652DB" w:rsidRPr="009652DB" w:rsidRDefault="009652DB" w:rsidP="00BB6806">
            <w:pPr>
              <w:tabs>
                <w:tab w:val="left" w:pos="4440"/>
              </w:tabs>
              <w:rPr>
                <w:rFonts w:ascii="Arial" w:hAnsi="Arial" w:cs="Arial"/>
              </w:rPr>
            </w:pPr>
            <w:r w:rsidRPr="009652DB">
              <w:rPr>
                <w:rFonts w:ascii="Arial" w:hAnsi="Arial" w:cs="Arial"/>
              </w:rPr>
              <w:t>Organising a programme of youth work activities</w:t>
            </w:r>
          </w:p>
        </w:tc>
        <w:tc>
          <w:tcPr>
            <w:tcW w:w="1183" w:type="dxa"/>
          </w:tcPr>
          <w:p w14:paraId="1534B65E" w14:textId="77777777" w:rsidR="009652DB" w:rsidRPr="009652DB" w:rsidRDefault="009652DB" w:rsidP="00BB6806">
            <w:pPr>
              <w:tabs>
                <w:tab w:val="left" w:pos="4440"/>
              </w:tabs>
              <w:jc w:val="center"/>
              <w:rPr>
                <w:rFonts w:ascii="Arial" w:hAnsi="Arial" w:cs="Arial"/>
              </w:rPr>
            </w:pPr>
          </w:p>
        </w:tc>
        <w:tc>
          <w:tcPr>
            <w:tcW w:w="1207" w:type="dxa"/>
          </w:tcPr>
          <w:p w14:paraId="2244F88F"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2A46F4FD" w14:textId="77777777" w:rsidTr="009652DB">
        <w:tc>
          <w:tcPr>
            <w:tcW w:w="7028" w:type="dxa"/>
          </w:tcPr>
          <w:p w14:paraId="677904C9" w14:textId="77777777" w:rsidR="009652DB" w:rsidRPr="009652DB" w:rsidRDefault="009652DB" w:rsidP="00BB6806">
            <w:pPr>
              <w:tabs>
                <w:tab w:val="left" w:pos="4440"/>
              </w:tabs>
              <w:rPr>
                <w:rFonts w:ascii="Arial" w:hAnsi="Arial" w:cs="Arial"/>
              </w:rPr>
            </w:pPr>
            <w:r w:rsidRPr="009652DB">
              <w:rPr>
                <w:rFonts w:ascii="Arial" w:hAnsi="Arial" w:cs="Arial"/>
              </w:rPr>
              <w:t>Experience of working with challenging young people</w:t>
            </w:r>
          </w:p>
        </w:tc>
        <w:tc>
          <w:tcPr>
            <w:tcW w:w="1183" w:type="dxa"/>
          </w:tcPr>
          <w:p w14:paraId="28B98F8D" w14:textId="77777777" w:rsidR="009652DB" w:rsidRPr="009652DB" w:rsidRDefault="009652DB" w:rsidP="00BB6806">
            <w:pPr>
              <w:tabs>
                <w:tab w:val="left" w:pos="4440"/>
              </w:tabs>
              <w:jc w:val="center"/>
              <w:rPr>
                <w:rFonts w:ascii="Arial" w:hAnsi="Arial" w:cs="Arial"/>
              </w:rPr>
            </w:pPr>
          </w:p>
        </w:tc>
        <w:tc>
          <w:tcPr>
            <w:tcW w:w="1207" w:type="dxa"/>
          </w:tcPr>
          <w:p w14:paraId="71C4E9B7"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473AB0FC" w14:textId="77777777" w:rsidTr="009652DB">
        <w:tc>
          <w:tcPr>
            <w:tcW w:w="7028" w:type="dxa"/>
          </w:tcPr>
          <w:p w14:paraId="7F3149C6" w14:textId="77777777" w:rsidR="009652DB" w:rsidRPr="009652DB" w:rsidRDefault="009652DB" w:rsidP="00BB6806">
            <w:pPr>
              <w:tabs>
                <w:tab w:val="left" w:pos="4440"/>
              </w:tabs>
              <w:rPr>
                <w:rFonts w:ascii="Arial" w:hAnsi="Arial" w:cs="Arial"/>
              </w:rPr>
            </w:pPr>
            <w:r w:rsidRPr="009652DB">
              <w:rPr>
                <w:rFonts w:ascii="Arial" w:hAnsi="Arial" w:cs="Arial"/>
              </w:rPr>
              <w:t>Residential work with young people</w:t>
            </w:r>
          </w:p>
        </w:tc>
        <w:tc>
          <w:tcPr>
            <w:tcW w:w="1183" w:type="dxa"/>
          </w:tcPr>
          <w:p w14:paraId="20E83628" w14:textId="77777777" w:rsidR="009652DB" w:rsidRPr="009652DB" w:rsidRDefault="009652DB" w:rsidP="00BB6806">
            <w:pPr>
              <w:tabs>
                <w:tab w:val="left" w:pos="4440"/>
              </w:tabs>
              <w:jc w:val="center"/>
              <w:rPr>
                <w:rFonts w:ascii="Arial" w:hAnsi="Arial" w:cs="Arial"/>
              </w:rPr>
            </w:pPr>
          </w:p>
        </w:tc>
        <w:tc>
          <w:tcPr>
            <w:tcW w:w="1207" w:type="dxa"/>
          </w:tcPr>
          <w:p w14:paraId="07724E83"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119A1796" w14:textId="77777777" w:rsidTr="009652DB">
        <w:tc>
          <w:tcPr>
            <w:tcW w:w="9418" w:type="dxa"/>
            <w:gridSpan w:val="3"/>
            <w:shd w:val="clear" w:color="auto" w:fill="auto"/>
          </w:tcPr>
          <w:p w14:paraId="31A492A2" w14:textId="77777777" w:rsidR="009652DB" w:rsidRPr="009652DB" w:rsidRDefault="009652DB" w:rsidP="00BB6806">
            <w:pPr>
              <w:tabs>
                <w:tab w:val="left" w:pos="4440"/>
              </w:tabs>
              <w:rPr>
                <w:rFonts w:ascii="Arial" w:hAnsi="Arial" w:cs="Arial"/>
                <w:b/>
              </w:rPr>
            </w:pPr>
            <w:r w:rsidRPr="009652DB">
              <w:rPr>
                <w:rFonts w:ascii="Arial" w:hAnsi="Arial" w:cs="Arial"/>
                <w:b/>
              </w:rPr>
              <w:t>Skills and Abilities</w:t>
            </w:r>
          </w:p>
        </w:tc>
      </w:tr>
      <w:tr w:rsidR="009652DB" w:rsidRPr="009652DB" w14:paraId="32C7D92F" w14:textId="77777777" w:rsidTr="009652DB">
        <w:tc>
          <w:tcPr>
            <w:tcW w:w="7028" w:type="dxa"/>
          </w:tcPr>
          <w:p w14:paraId="5F879AF3" w14:textId="530321BB" w:rsidR="009652DB" w:rsidRPr="009652DB" w:rsidRDefault="009652DB" w:rsidP="00BB6806">
            <w:pPr>
              <w:tabs>
                <w:tab w:val="left" w:pos="4440"/>
              </w:tabs>
              <w:rPr>
                <w:rFonts w:ascii="Arial" w:hAnsi="Arial" w:cs="Arial"/>
              </w:rPr>
            </w:pPr>
            <w:r w:rsidRPr="009652DB">
              <w:rPr>
                <w:rFonts w:ascii="Arial" w:hAnsi="Arial" w:cs="Arial"/>
              </w:rPr>
              <w:t xml:space="preserve">Strong commitment to children and young people and an ability to engage and build positive </w:t>
            </w:r>
            <w:r w:rsidR="00625C59">
              <w:rPr>
                <w:rFonts w:ascii="Arial" w:hAnsi="Arial" w:cs="Arial"/>
              </w:rPr>
              <w:t xml:space="preserve">professional </w:t>
            </w:r>
            <w:r w:rsidRPr="009652DB">
              <w:rPr>
                <w:rFonts w:ascii="Arial" w:hAnsi="Arial" w:cs="Arial"/>
              </w:rPr>
              <w:t>relationships with all young people, including disengaged and disadvantaged young people</w:t>
            </w:r>
          </w:p>
        </w:tc>
        <w:tc>
          <w:tcPr>
            <w:tcW w:w="1183" w:type="dxa"/>
          </w:tcPr>
          <w:p w14:paraId="705044BA"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5269755A" w14:textId="77777777" w:rsidR="009652DB" w:rsidRPr="009652DB" w:rsidRDefault="009652DB" w:rsidP="00BB6806">
            <w:pPr>
              <w:tabs>
                <w:tab w:val="left" w:pos="4440"/>
              </w:tabs>
              <w:rPr>
                <w:rFonts w:ascii="Arial" w:hAnsi="Arial" w:cs="Arial"/>
              </w:rPr>
            </w:pPr>
          </w:p>
        </w:tc>
      </w:tr>
      <w:tr w:rsidR="009652DB" w:rsidRPr="009652DB" w14:paraId="1CA5E6AA" w14:textId="77777777" w:rsidTr="009652DB">
        <w:tc>
          <w:tcPr>
            <w:tcW w:w="7028" w:type="dxa"/>
          </w:tcPr>
          <w:p w14:paraId="37E3B199" w14:textId="46B93AE5" w:rsidR="009652DB" w:rsidRPr="009652DB" w:rsidRDefault="00625C59" w:rsidP="00BB6806">
            <w:pPr>
              <w:tabs>
                <w:tab w:val="left" w:pos="4440"/>
              </w:tabs>
              <w:rPr>
                <w:rFonts w:ascii="Arial" w:hAnsi="Arial" w:cs="Arial"/>
              </w:rPr>
            </w:pPr>
            <w:r>
              <w:rPr>
                <w:rFonts w:ascii="Arial" w:hAnsi="Arial" w:cs="Arial"/>
              </w:rPr>
              <w:t>Leadership skills, including coaching, communication and line management</w:t>
            </w:r>
          </w:p>
        </w:tc>
        <w:tc>
          <w:tcPr>
            <w:tcW w:w="1183" w:type="dxa"/>
          </w:tcPr>
          <w:p w14:paraId="35210609"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4EF15DBC" w14:textId="77777777" w:rsidR="009652DB" w:rsidRPr="009652DB" w:rsidRDefault="009652DB" w:rsidP="00BB6806">
            <w:pPr>
              <w:tabs>
                <w:tab w:val="left" w:pos="4440"/>
              </w:tabs>
              <w:rPr>
                <w:rFonts w:ascii="Arial" w:hAnsi="Arial" w:cs="Arial"/>
              </w:rPr>
            </w:pPr>
          </w:p>
        </w:tc>
      </w:tr>
      <w:tr w:rsidR="009652DB" w:rsidRPr="009652DB" w14:paraId="1931A924" w14:textId="77777777" w:rsidTr="009652DB">
        <w:tc>
          <w:tcPr>
            <w:tcW w:w="7028" w:type="dxa"/>
          </w:tcPr>
          <w:p w14:paraId="238EDAC8" w14:textId="77777777" w:rsidR="009652DB" w:rsidRPr="009652DB" w:rsidRDefault="009652DB" w:rsidP="00BB6806">
            <w:pPr>
              <w:tabs>
                <w:tab w:val="left" w:pos="4440"/>
              </w:tabs>
              <w:rPr>
                <w:rFonts w:ascii="Arial" w:hAnsi="Arial" w:cs="Arial"/>
              </w:rPr>
            </w:pPr>
            <w:r w:rsidRPr="009652DB">
              <w:rPr>
                <w:rFonts w:ascii="Arial" w:hAnsi="Arial" w:cs="Arial"/>
              </w:rPr>
              <w:t>Ability to work with young people to develop their social education by providing programmes of activities, services and facilities that are fun and enable young people to develop</w:t>
            </w:r>
          </w:p>
        </w:tc>
        <w:tc>
          <w:tcPr>
            <w:tcW w:w="1183" w:type="dxa"/>
          </w:tcPr>
          <w:p w14:paraId="3A6BE806"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58B0FEF4" w14:textId="77777777" w:rsidR="009652DB" w:rsidRPr="009652DB" w:rsidRDefault="009652DB" w:rsidP="00BB6806">
            <w:pPr>
              <w:tabs>
                <w:tab w:val="left" w:pos="4440"/>
              </w:tabs>
              <w:rPr>
                <w:rFonts w:ascii="Arial" w:hAnsi="Arial" w:cs="Arial"/>
              </w:rPr>
            </w:pPr>
          </w:p>
        </w:tc>
      </w:tr>
      <w:tr w:rsidR="009652DB" w:rsidRPr="009652DB" w14:paraId="7B346DF3" w14:textId="77777777" w:rsidTr="009652DB">
        <w:tc>
          <w:tcPr>
            <w:tcW w:w="7028" w:type="dxa"/>
          </w:tcPr>
          <w:p w14:paraId="21327D08" w14:textId="77777777" w:rsidR="009652DB" w:rsidRPr="009652DB" w:rsidRDefault="009652DB" w:rsidP="00BB6806">
            <w:pPr>
              <w:tabs>
                <w:tab w:val="left" w:pos="4440"/>
              </w:tabs>
              <w:rPr>
                <w:rFonts w:ascii="Arial" w:hAnsi="Arial" w:cs="Arial"/>
              </w:rPr>
            </w:pPr>
            <w:r w:rsidRPr="009652DB">
              <w:rPr>
                <w:rFonts w:ascii="Arial" w:hAnsi="Arial" w:cs="Arial"/>
              </w:rPr>
              <w:lastRenderedPageBreak/>
              <w:t>Ability to coach, encourage, motivate and provide reliable support to children and young people</w:t>
            </w:r>
          </w:p>
        </w:tc>
        <w:tc>
          <w:tcPr>
            <w:tcW w:w="1183" w:type="dxa"/>
          </w:tcPr>
          <w:p w14:paraId="28F3632A"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C301222" w14:textId="77777777" w:rsidR="009652DB" w:rsidRPr="009652DB" w:rsidRDefault="009652DB" w:rsidP="00BB6806">
            <w:pPr>
              <w:tabs>
                <w:tab w:val="left" w:pos="4440"/>
              </w:tabs>
              <w:rPr>
                <w:rFonts w:ascii="Arial" w:hAnsi="Arial" w:cs="Arial"/>
              </w:rPr>
            </w:pPr>
          </w:p>
        </w:tc>
      </w:tr>
      <w:tr w:rsidR="009652DB" w:rsidRPr="009652DB" w14:paraId="1F659198" w14:textId="77777777" w:rsidTr="009652DB">
        <w:tc>
          <w:tcPr>
            <w:tcW w:w="7028" w:type="dxa"/>
          </w:tcPr>
          <w:p w14:paraId="256B0E0C" w14:textId="77777777" w:rsidR="009652DB" w:rsidRPr="009652DB" w:rsidRDefault="009652DB" w:rsidP="00BB6806">
            <w:pPr>
              <w:tabs>
                <w:tab w:val="left" w:pos="4440"/>
              </w:tabs>
              <w:rPr>
                <w:rFonts w:ascii="Arial" w:hAnsi="Arial" w:cs="Arial"/>
              </w:rPr>
            </w:pPr>
            <w:r w:rsidRPr="009652DB">
              <w:rPr>
                <w:rFonts w:ascii="Arial" w:hAnsi="Arial" w:cs="Arial"/>
              </w:rPr>
              <w:t>Confident in managing a group of children and young people</w:t>
            </w:r>
          </w:p>
        </w:tc>
        <w:tc>
          <w:tcPr>
            <w:tcW w:w="1183" w:type="dxa"/>
          </w:tcPr>
          <w:p w14:paraId="1706A520"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74F96A07" w14:textId="77777777" w:rsidR="009652DB" w:rsidRPr="009652DB" w:rsidRDefault="009652DB" w:rsidP="00BB6806">
            <w:pPr>
              <w:tabs>
                <w:tab w:val="left" w:pos="4440"/>
              </w:tabs>
              <w:rPr>
                <w:rFonts w:ascii="Arial" w:hAnsi="Arial" w:cs="Arial"/>
              </w:rPr>
            </w:pPr>
          </w:p>
        </w:tc>
      </w:tr>
      <w:tr w:rsidR="009652DB" w:rsidRPr="009652DB" w14:paraId="3D38F9DB" w14:textId="77777777" w:rsidTr="009652DB">
        <w:tc>
          <w:tcPr>
            <w:tcW w:w="7028" w:type="dxa"/>
          </w:tcPr>
          <w:p w14:paraId="168F4239" w14:textId="77777777" w:rsidR="009652DB" w:rsidRPr="009652DB" w:rsidRDefault="009652DB" w:rsidP="00BB6806">
            <w:pPr>
              <w:tabs>
                <w:tab w:val="left" w:pos="4440"/>
              </w:tabs>
              <w:rPr>
                <w:rFonts w:ascii="Arial" w:hAnsi="Arial" w:cs="Arial"/>
              </w:rPr>
            </w:pPr>
            <w:r w:rsidRPr="009652DB">
              <w:rPr>
                <w:rFonts w:ascii="Arial" w:hAnsi="Arial" w:cs="Arial"/>
              </w:rPr>
              <w:t>Ability to deliver high quality activity programmes with children and young people who face social exclusion, disadvantage and disaffection</w:t>
            </w:r>
          </w:p>
        </w:tc>
        <w:tc>
          <w:tcPr>
            <w:tcW w:w="1183" w:type="dxa"/>
          </w:tcPr>
          <w:p w14:paraId="10EC3B8F"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51B58EED" w14:textId="77777777" w:rsidR="009652DB" w:rsidRPr="009652DB" w:rsidRDefault="009652DB" w:rsidP="00BB6806">
            <w:pPr>
              <w:tabs>
                <w:tab w:val="left" w:pos="4440"/>
              </w:tabs>
              <w:rPr>
                <w:rFonts w:ascii="Arial" w:hAnsi="Arial" w:cs="Arial"/>
              </w:rPr>
            </w:pPr>
          </w:p>
        </w:tc>
      </w:tr>
      <w:tr w:rsidR="009652DB" w:rsidRPr="009652DB" w14:paraId="079B7BCA" w14:textId="77777777" w:rsidTr="009652DB">
        <w:tc>
          <w:tcPr>
            <w:tcW w:w="7028" w:type="dxa"/>
          </w:tcPr>
          <w:p w14:paraId="4DD625A4" w14:textId="77777777" w:rsidR="009652DB" w:rsidRPr="009652DB" w:rsidRDefault="009652DB" w:rsidP="00BB6806">
            <w:pPr>
              <w:tabs>
                <w:tab w:val="left" w:pos="4440"/>
              </w:tabs>
              <w:rPr>
                <w:rFonts w:ascii="Arial" w:hAnsi="Arial" w:cs="Arial"/>
              </w:rPr>
            </w:pPr>
            <w:r w:rsidRPr="009652DB">
              <w:rPr>
                <w:rFonts w:ascii="Arial" w:hAnsi="Arial" w:cs="Arial"/>
              </w:rPr>
              <w:t>Ability to identify and challenge discrimination and discriminatory behaviour, taking appropriate action as necessary</w:t>
            </w:r>
          </w:p>
        </w:tc>
        <w:tc>
          <w:tcPr>
            <w:tcW w:w="1183" w:type="dxa"/>
          </w:tcPr>
          <w:p w14:paraId="2B6EF1AD"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5A3A3F4E" w14:textId="77777777" w:rsidR="009652DB" w:rsidRPr="009652DB" w:rsidRDefault="009652DB" w:rsidP="00BB6806">
            <w:pPr>
              <w:tabs>
                <w:tab w:val="left" w:pos="4440"/>
              </w:tabs>
              <w:rPr>
                <w:rFonts w:ascii="Arial" w:hAnsi="Arial" w:cs="Arial"/>
              </w:rPr>
            </w:pPr>
          </w:p>
        </w:tc>
      </w:tr>
      <w:tr w:rsidR="009652DB" w:rsidRPr="009652DB" w14:paraId="5FC99863" w14:textId="77777777" w:rsidTr="009652DB">
        <w:tc>
          <w:tcPr>
            <w:tcW w:w="7028" w:type="dxa"/>
          </w:tcPr>
          <w:p w14:paraId="72E8AFCC" w14:textId="77777777" w:rsidR="009652DB" w:rsidRPr="009652DB" w:rsidRDefault="009652DB" w:rsidP="00BB6806">
            <w:pPr>
              <w:tabs>
                <w:tab w:val="left" w:pos="4440"/>
              </w:tabs>
              <w:rPr>
                <w:rFonts w:ascii="Arial" w:hAnsi="Arial" w:cs="Arial"/>
              </w:rPr>
            </w:pPr>
            <w:r w:rsidRPr="009652DB">
              <w:rPr>
                <w:rFonts w:ascii="Arial" w:hAnsi="Arial" w:cs="Arial"/>
              </w:rPr>
              <w:t>Excellent written and verbal communication skills</w:t>
            </w:r>
          </w:p>
        </w:tc>
        <w:tc>
          <w:tcPr>
            <w:tcW w:w="1183" w:type="dxa"/>
          </w:tcPr>
          <w:p w14:paraId="63AD26E2"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04B99D06" w14:textId="77777777" w:rsidR="009652DB" w:rsidRPr="009652DB" w:rsidRDefault="009652DB" w:rsidP="00BB6806">
            <w:pPr>
              <w:tabs>
                <w:tab w:val="left" w:pos="4440"/>
              </w:tabs>
              <w:rPr>
                <w:rFonts w:ascii="Arial" w:hAnsi="Arial" w:cs="Arial"/>
              </w:rPr>
            </w:pPr>
          </w:p>
        </w:tc>
      </w:tr>
      <w:tr w:rsidR="009652DB" w:rsidRPr="009652DB" w14:paraId="07E49FC3" w14:textId="77777777" w:rsidTr="009652DB">
        <w:tc>
          <w:tcPr>
            <w:tcW w:w="9418" w:type="dxa"/>
            <w:gridSpan w:val="3"/>
            <w:shd w:val="clear" w:color="auto" w:fill="auto"/>
          </w:tcPr>
          <w:p w14:paraId="53E80A6B" w14:textId="77777777" w:rsidR="009652DB" w:rsidRPr="009652DB" w:rsidRDefault="009652DB" w:rsidP="00BB6806">
            <w:pPr>
              <w:tabs>
                <w:tab w:val="left" w:pos="4440"/>
              </w:tabs>
              <w:rPr>
                <w:rFonts w:ascii="Arial" w:hAnsi="Arial" w:cs="Arial"/>
                <w:b/>
              </w:rPr>
            </w:pPr>
            <w:r w:rsidRPr="009652DB">
              <w:rPr>
                <w:rFonts w:ascii="Arial" w:hAnsi="Arial" w:cs="Arial"/>
                <w:b/>
              </w:rPr>
              <w:t>Knowledge and Understanding</w:t>
            </w:r>
          </w:p>
        </w:tc>
      </w:tr>
      <w:tr w:rsidR="009652DB" w:rsidRPr="009652DB" w14:paraId="5DD9957D" w14:textId="77777777" w:rsidTr="009652DB">
        <w:tc>
          <w:tcPr>
            <w:tcW w:w="7028" w:type="dxa"/>
          </w:tcPr>
          <w:p w14:paraId="68D1BD1A" w14:textId="77777777" w:rsidR="009652DB" w:rsidRPr="009652DB" w:rsidRDefault="009652DB" w:rsidP="00BB6806">
            <w:pPr>
              <w:tabs>
                <w:tab w:val="left" w:pos="4440"/>
              </w:tabs>
              <w:rPr>
                <w:rFonts w:ascii="Arial" w:hAnsi="Arial" w:cs="Arial"/>
              </w:rPr>
            </w:pPr>
            <w:r w:rsidRPr="009652DB">
              <w:rPr>
                <w:rFonts w:ascii="Arial" w:hAnsi="Arial" w:cs="Arial"/>
              </w:rPr>
              <w:t>Understanding of the principles of working with children and young people</w:t>
            </w:r>
          </w:p>
        </w:tc>
        <w:tc>
          <w:tcPr>
            <w:tcW w:w="1183" w:type="dxa"/>
          </w:tcPr>
          <w:p w14:paraId="5150704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5F11C5B" w14:textId="77777777" w:rsidR="009652DB" w:rsidRPr="009652DB" w:rsidRDefault="009652DB" w:rsidP="00BB6806">
            <w:pPr>
              <w:tabs>
                <w:tab w:val="left" w:pos="4440"/>
              </w:tabs>
              <w:rPr>
                <w:rFonts w:ascii="Arial" w:hAnsi="Arial" w:cs="Arial"/>
              </w:rPr>
            </w:pPr>
          </w:p>
        </w:tc>
      </w:tr>
      <w:tr w:rsidR="009652DB" w:rsidRPr="009652DB" w14:paraId="3D0797A5" w14:textId="77777777" w:rsidTr="009652DB">
        <w:tc>
          <w:tcPr>
            <w:tcW w:w="7028" w:type="dxa"/>
          </w:tcPr>
          <w:p w14:paraId="7F48D2B8" w14:textId="77777777" w:rsidR="009652DB" w:rsidRPr="009652DB" w:rsidRDefault="009652DB" w:rsidP="00BB6806">
            <w:pPr>
              <w:tabs>
                <w:tab w:val="left" w:pos="4440"/>
              </w:tabs>
              <w:rPr>
                <w:rFonts w:ascii="Arial" w:hAnsi="Arial" w:cs="Arial"/>
              </w:rPr>
            </w:pPr>
            <w:r w:rsidRPr="009652DB">
              <w:rPr>
                <w:rFonts w:ascii="Arial" w:hAnsi="Arial" w:cs="Arial"/>
              </w:rPr>
              <w:t>Understanding of issues affecting young people’s lives</w:t>
            </w:r>
          </w:p>
        </w:tc>
        <w:tc>
          <w:tcPr>
            <w:tcW w:w="1183" w:type="dxa"/>
          </w:tcPr>
          <w:p w14:paraId="27C8D5C8"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5EBE13B9" w14:textId="77777777" w:rsidR="009652DB" w:rsidRPr="009652DB" w:rsidRDefault="009652DB" w:rsidP="00BB6806">
            <w:pPr>
              <w:tabs>
                <w:tab w:val="left" w:pos="4440"/>
              </w:tabs>
              <w:rPr>
                <w:rFonts w:ascii="Arial" w:hAnsi="Arial" w:cs="Arial"/>
              </w:rPr>
            </w:pPr>
          </w:p>
        </w:tc>
      </w:tr>
      <w:tr w:rsidR="009652DB" w:rsidRPr="009652DB" w14:paraId="17361540" w14:textId="77777777" w:rsidTr="009652DB">
        <w:tc>
          <w:tcPr>
            <w:tcW w:w="7028" w:type="dxa"/>
          </w:tcPr>
          <w:p w14:paraId="67515CF2" w14:textId="77777777" w:rsidR="009652DB" w:rsidRPr="009652DB" w:rsidRDefault="009652DB" w:rsidP="00BB6806">
            <w:pPr>
              <w:tabs>
                <w:tab w:val="left" w:pos="4440"/>
              </w:tabs>
              <w:rPr>
                <w:rFonts w:ascii="Arial" w:hAnsi="Arial" w:cs="Arial"/>
              </w:rPr>
            </w:pPr>
            <w:r w:rsidRPr="009652DB">
              <w:rPr>
                <w:rFonts w:ascii="Arial" w:hAnsi="Arial" w:cs="Arial"/>
              </w:rPr>
              <w:t>Knowledge of health and safety, diversity awareness and safeguarding best practice and how these relate to children and young people</w:t>
            </w:r>
          </w:p>
        </w:tc>
        <w:tc>
          <w:tcPr>
            <w:tcW w:w="1183" w:type="dxa"/>
          </w:tcPr>
          <w:p w14:paraId="37679F1C"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D4FBDEE" w14:textId="77777777" w:rsidR="009652DB" w:rsidRPr="009652DB" w:rsidRDefault="009652DB" w:rsidP="00BB6806">
            <w:pPr>
              <w:tabs>
                <w:tab w:val="left" w:pos="4440"/>
              </w:tabs>
              <w:rPr>
                <w:rFonts w:ascii="Arial" w:hAnsi="Arial" w:cs="Arial"/>
              </w:rPr>
            </w:pPr>
          </w:p>
        </w:tc>
      </w:tr>
      <w:tr w:rsidR="009652DB" w:rsidRPr="009652DB" w14:paraId="183B381E" w14:textId="77777777" w:rsidTr="009652DB">
        <w:tc>
          <w:tcPr>
            <w:tcW w:w="7028" w:type="dxa"/>
          </w:tcPr>
          <w:p w14:paraId="10D9FE29" w14:textId="77777777" w:rsidR="009652DB" w:rsidRPr="009652DB" w:rsidRDefault="009652DB" w:rsidP="00BB6806">
            <w:pPr>
              <w:tabs>
                <w:tab w:val="left" w:pos="4440"/>
              </w:tabs>
              <w:rPr>
                <w:rFonts w:ascii="Arial" w:hAnsi="Arial" w:cs="Arial"/>
              </w:rPr>
            </w:pPr>
            <w:r w:rsidRPr="009652DB">
              <w:rPr>
                <w:rFonts w:ascii="Arial" w:hAnsi="Arial" w:cs="Arial"/>
              </w:rPr>
              <w:t>Delivery of activities within an equality framework</w:t>
            </w:r>
          </w:p>
        </w:tc>
        <w:tc>
          <w:tcPr>
            <w:tcW w:w="1183" w:type="dxa"/>
          </w:tcPr>
          <w:p w14:paraId="15F8306E"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6D66B503" w14:textId="77777777" w:rsidR="009652DB" w:rsidRPr="009652DB" w:rsidRDefault="009652DB" w:rsidP="00BB6806">
            <w:pPr>
              <w:tabs>
                <w:tab w:val="left" w:pos="4440"/>
              </w:tabs>
              <w:rPr>
                <w:rFonts w:ascii="Arial" w:hAnsi="Arial" w:cs="Arial"/>
              </w:rPr>
            </w:pPr>
          </w:p>
        </w:tc>
      </w:tr>
      <w:tr w:rsidR="009652DB" w:rsidRPr="009652DB" w14:paraId="04EDD2EE" w14:textId="77777777" w:rsidTr="009652DB">
        <w:tc>
          <w:tcPr>
            <w:tcW w:w="9418" w:type="dxa"/>
            <w:gridSpan w:val="3"/>
            <w:shd w:val="clear" w:color="auto" w:fill="D9D9D9" w:themeFill="background1" w:themeFillShade="D9"/>
          </w:tcPr>
          <w:p w14:paraId="32E48C79" w14:textId="77777777" w:rsidR="009652DB" w:rsidRPr="009652DB" w:rsidRDefault="009652DB" w:rsidP="00BB6806">
            <w:pPr>
              <w:tabs>
                <w:tab w:val="left" w:pos="4440"/>
              </w:tabs>
              <w:rPr>
                <w:rFonts w:ascii="Arial" w:hAnsi="Arial" w:cs="Arial"/>
                <w:b/>
              </w:rPr>
            </w:pPr>
            <w:r w:rsidRPr="009652DB">
              <w:rPr>
                <w:rFonts w:ascii="Arial" w:hAnsi="Arial" w:cs="Arial"/>
                <w:b/>
              </w:rPr>
              <w:t xml:space="preserve">Qualifications </w:t>
            </w:r>
          </w:p>
        </w:tc>
      </w:tr>
      <w:tr w:rsidR="009652DB" w:rsidRPr="009652DB" w14:paraId="28FDE143" w14:textId="77777777" w:rsidTr="009652DB">
        <w:tc>
          <w:tcPr>
            <w:tcW w:w="7028" w:type="dxa"/>
          </w:tcPr>
          <w:p w14:paraId="32C1A730" w14:textId="77777777" w:rsidR="009652DB" w:rsidRPr="009652DB" w:rsidRDefault="009652DB" w:rsidP="00BB6806">
            <w:pPr>
              <w:tabs>
                <w:tab w:val="left" w:pos="4440"/>
              </w:tabs>
              <w:rPr>
                <w:rFonts w:ascii="Arial" w:hAnsi="Arial" w:cs="Arial"/>
              </w:rPr>
            </w:pPr>
            <w:r w:rsidRPr="009652DB">
              <w:rPr>
                <w:rFonts w:ascii="Arial" w:hAnsi="Arial" w:cs="Arial"/>
              </w:rPr>
              <w:t>Introduction to Youth Work or Youth and Community Work NVQ / VRQ Level 1 or Level 1 Sports Leaders Award</w:t>
            </w:r>
          </w:p>
        </w:tc>
        <w:tc>
          <w:tcPr>
            <w:tcW w:w="1183" w:type="dxa"/>
          </w:tcPr>
          <w:p w14:paraId="4A37B527" w14:textId="77777777" w:rsidR="009652DB" w:rsidRPr="009652DB" w:rsidRDefault="009652DB" w:rsidP="00BB6806">
            <w:pPr>
              <w:tabs>
                <w:tab w:val="left" w:pos="4440"/>
              </w:tabs>
              <w:jc w:val="center"/>
              <w:rPr>
                <w:rFonts w:ascii="Arial" w:hAnsi="Arial" w:cs="Arial"/>
              </w:rPr>
            </w:pPr>
          </w:p>
        </w:tc>
        <w:tc>
          <w:tcPr>
            <w:tcW w:w="1207" w:type="dxa"/>
          </w:tcPr>
          <w:p w14:paraId="562D7567"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531A1120" w14:textId="77777777" w:rsidTr="009652DB">
        <w:tc>
          <w:tcPr>
            <w:tcW w:w="9418" w:type="dxa"/>
            <w:gridSpan w:val="3"/>
            <w:shd w:val="clear" w:color="auto" w:fill="D9D9D9" w:themeFill="background1" w:themeFillShade="D9"/>
          </w:tcPr>
          <w:p w14:paraId="2EB78FF2" w14:textId="77777777" w:rsidR="009652DB" w:rsidRPr="009652DB" w:rsidRDefault="009652DB" w:rsidP="00BB6806">
            <w:pPr>
              <w:tabs>
                <w:tab w:val="left" w:pos="4440"/>
              </w:tabs>
              <w:rPr>
                <w:rFonts w:ascii="Arial" w:hAnsi="Arial" w:cs="Arial"/>
                <w:b/>
              </w:rPr>
            </w:pPr>
            <w:r w:rsidRPr="009652DB">
              <w:rPr>
                <w:rFonts w:ascii="Arial" w:hAnsi="Arial" w:cs="Arial"/>
                <w:b/>
              </w:rPr>
              <w:t>Personal Qualities</w:t>
            </w:r>
          </w:p>
        </w:tc>
      </w:tr>
      <w:tr w:rsidR="009652DB" w:rsidRPr="009652DB" w14:paraId="271DD81C" w14:textId="77777777" w:rsidTr="009652DB">
        <w:tc>
          <w:tcPr>
            <w:tcW w:w="7028" w:type="dxa"/>
          </w:tcPr>
          <w:p w14:paraId="2A0FED24" w14:textId="3E051D68" w:rsidR="009652DB" w:rsidRPr="009652DB" w:rsidRDefault="00625C59" w:rsidP="00BB6806">
            <w:pPr>
              <w:tabs>
                <w:tab w:val="left" w:pos="4440"/>
              </w:tabs>
              <w:rPr>
                <w:rFonts w:ascii="Arial" w:hAnsi="Arial" w:cs="Arial"/>
              </w:rPr>
            </w:pPr>
            <w:r w:rsidRPr="009652DB">
              <w:rPr>
                <w:rFonts w:ascii="Arial" w:hAnsi="Arial" w:cs="Arial"/>
              </w:rPr>
              <w:t>Positive</w:t>
            </w:r>
            <w:r>
              <w:rPr>
                <w:rFonts w:ascii="Arial" w:hAnsi="Arial" w:cs="Arial"/>
              </w:rPr>
              <w:t xml:space="preserve">, </w:t>
            </w:r>
            <w:r w:rsidRPr="009652DB">
              <w:rPr>
                <w:rFonts w:ascii="Arial" w:hAnsi="Arial" w:cs="Arial"/>
              </w:rPr>
              <w:t>enthusiastic</w:t>
            </w:r>
            <w:r>
              <w:rPr>
                <w:rFonts w:ascii="Arial" w:hAnsi="Arial" w:cs="Arial"/>
              </w:rPr>
              <w:t xml:space="preserve"> and high energy </w:t>
            </w:r>
          </w:p>
        </w:tc>
        <w:tc>
          <w:tcPr>
            <w:tcW w:w="1183" w:type="dxa"/>
          </w:tcPr>
          <w:p w14:paraId="400942D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3E56E862" w14:textId="77777777" w:rsidR="009652DB" w:rsidRPr="009652DB" w:rsidRDefault="009652DB" w:rsidP="00BB6806">
            <w:pPr>
              <w:tabs>
                <w:tab w:val="left" w:pos="4440"/>
              </w:tabs>
              <w:rPr>
                <w:rFonts w:ascii="Arial" w:hAnsi="Arial" w:cs="Arial"/>
              </w:rPr>
            </w:pPr>
          </w:p>
        </w:tc>
      </w:tr>
      <w:tr w:rsidR="009652DB" w:rsidRPr="009652DB" w14:paraId="5B7BA2CA" w14:textId="77777777" w:rsidTr="009652DB">
        <w:tc>
          <w:tcPr>
            <w:tcW w:w="7028" w:type="dxa"/>
          </w:tcPr>
          <w:p w14:paraId="3EF88237" w14:textId="77777777" w:rsidR="009652DB" w:rsidRPr="009652DB" w:rsidRDefault="009652DB" w:rsidP="00BB6806">
            <w:pPr>
              <w:tabs>
                <w:tab w:val="left" w:pos="4440"/>
              </w:tabs>
              <w:rPr>
                <w:rFonts w:ascii="Arial" w:hAnsi="Arial" w:cs="Arial"/>
              </w:rPr>
            </w:pPr>
            <w:r w:rsidRPr="009652DB">
              <w:rPr>
                <w:rFonts w:ascii="Arial" w:hAnsi="Arial" w:cs="Arial"/>
              </w:rPr>
              <w:t>Punctual and reliable</w:t>
            </w:r>
          </w:p>
        </w:tc>
        <w:tc>
          <w:tcPr>
            <w:tcW w:w="1183" w:type="dxa"/>
          </w:tcPr>
          <w:p w14:paraId="5EA83BD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770D7CDA" w14:textId="77777777" w:rsidR="009652DB" w:rsidRPr="009652DB" w:rsidRDefault="009652DB" w:rsidP="00BB6806">
            <w:pPr>
              <w:tabs>
                <w:tab w:val="left" w:pos="4440"/>
              </w:tabs>
              <w:rPr>
                <w:rFonts w:ascii="Arial" w:hAnsi="Arial" w:cs="Arial"/>
              </w:rPr>
            </w:pPr>
          </w:p>
        </w:tc>
      </w:tr>
      <w:tr w:rsidR="009652DB" w:rsidRPr="009652DB" w14:paraId="2817B880" w14:textId="77777777" w:rsidTr="009652DB">
        <w:tc>
          <w:tcPr>
            <w:tcW w:w="7028" w:type="dxa"/>
          </w:tcPr>
          <w:p w14:paraId="3121194B" w14:textId="77777777" w:rsidR="009652DB" w:rsidRPr="009652DB" w:rsidRDefault="009652DB" w:rsidP="00BB6806">
            <w:pPr>
              <w:tabs>
                <w:tab w:val="left" w:pos="4440"/>
              </w:tabs>
              <w:rPr>
                <w:rFonts w:ascii="Arial" w:hAnsi="Arial" w:cs="Arial"/>
              </w:rPr>
            </w:pPr>
            <w:r w:rsidRPr="009652DB">
              <w:rPr>
                <w:rFonts w:ascii="Arial" w:hAnsi="Arial" w:cs="Arial"/>
              </w:rPr>
              <w:t>Commitment to personal and professional development</w:t>
            </w:r>
          </w:p>
        </w:tc>
        <w:tc>
          <w:tcPr>
            <w:tcW w:w="1183" w:type="dxa"/>
          </w:tcPr>
          <w:p w14:paraId="5DD41A07"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2CF758D5" w14:textId="77777777" w:rsidR="009652DB" w:rsidRPr="009652DB" w:rsidRDefault="009652DB" w:rsidP="00BB6806">
            <w:pPr>
              <w:tabs>
                <w:tab w:val="left" w:pos="4440"/>
              </w:tabs>
              <w:rPr>
                <w:rFonts w:ascii="Arial" w:hAnsi="Arial" w:cs="Arial"/>
              </w:rPr>
            </w:pPr>
          </w:p>
        </w:tc>
      </w:tr>
      <w:tr w:rsidR="009652DB" w:rsidRPr="009652DB" w14:paraId="4A42513F" w14:textId="77777777" w:rsidTr="009652DB">
        <w:tc>
          <w:tcPr>
            <w:tcW w:w="7028" w:type="dxa"/>
          </w:tcPr>
          <w:p w14:paraId="310DC72A" w14:textId="77777777" w:rsidR="009652DB" w:rsidRPr="009652DB" w:rsidRDefault="009652DB" w:rsidP="00BB6806">
            <w:pPr>
              <w:tabs>
                <w:tab w:val="left" w:pos="4440"/>
              </w:tabs>
              <w:rPr>
                <w:rFonts w:ascii="Arial" w:hAnsi="Arial" w:cs="Arial"/>
              </w:rPr>
            </w:pPr>
            <w:r w:rsidRPr="009652DB">
              <w:rPr>
                <w:rFonts w:ascii="Arial" w:hAnsi="Arial" w:cs="Arial"/>
              </w:rPr>
              <w:t>A flexible attitude to work and a willingness to perform a variety of duties to ensure an efficient and effective service</w:t>
            </w:r>
          </w:p>
        </w:tc>
        <w:tc>
          <w:tcPr>
            <w:tcW w:w="1183" w:type="dxa"/>
          </w:tcPr>
          <w:p w14:paraId="789E66BA"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6FD7F0EB" w14:textId="77777777" w:rsidR="009652DB" w:rsidRPr="009652DB" w:rsidRDefault="009652DB" w:rsidP="00BB6806">
            <w:pPr>
              <w:tabs>
                <w:tab w:val="left" w:pos="4440"/>
              </w:tabs>
              <w:rPr>
                <w:rFonts w:ascii="Arial" w:hAnsi="Arial" w:cs="Arial"/>
              </w:rPr>
            </w:pPr>
          </w:p>
        </w:tc>
      </w:tr>
      <w:tr w:rsidR="009652DB" w:rsidRPr="009652DB" w14:paraId="48289F07" w14:textId="77777777" w:rsidTr="009652DB">
        <w:tc>
          <w:tcPr>
            <w:tcW w:w="7028" w:type="dxa"/>
          </w:tcPr>
          <w:p w14:paraId="6D33AAB0" w14:textId="77777777" w:rsidR="009652DB" w:rsidRPr="009652DB" w:rsidRDefault="009652DB" w:rsidP="00BB6806">
            <w:pPr>
              <w:tabs>
                <w:tab w:val="left" w:pos="4440"/>
              </w:tabs>
              <w:rPr>
                <w:rFonts w:ascii="Arial" w:hAnsi="Arial" w:cs="Arial"/>
              </w:rPr>
            </w:pPr>
            <w:r w:rsidRPr="009652DB">
              <w:rPr>
                <w:rFonts w:ascii="Arial" w:hAnsi="Arial" w:cs="Arial"/>
              </w:rPr>
              <w:t>Willing and able to work in the evenings, at weekends and in a residential setting</w:t>
            </w:r>
          </w:p>
        </w:tc>
        <w:tc>
          <w:tcPr>
            <w:tcW w:w="1183" w:type="dxa"/>
          </w:tcPr>
          <w:p w14:paraId="722802BE" w14:textId="77777777" w:rsidR="009652DB" w:rsidRPr="009652DB" w:rsidRDefault="009652DB" w:rsidP="00BB6806">
            <w:pPr>
              <w:tabs>
                <w:tab w:val="left" w:pos="330"/>
                <w:tab w:val="center" w:pos="474"/>
                <w:tab w:val="left" w:pos="4440"/>
              </w:tabs>
              <w:rPr>
                <w:rFonts w:ascii="Arial" w:hAnsi="Arial" w:cs="Arial"/>
                <w:b/>
              </w:rPr>
            </w:pPr>
            <w:r w:rsidRPr="009652DB">
              <w:rPr>
                <w:rFonts w:ascii="Arial" w:hAnsi="Arial" w:cs="Arial"/>
              </w:rPr>
              <w:tab/>
            </w:r>
            <w:r w:rsidRPr="009652DB">
              <w:rPr>
                <w:rFonts w:ascii="Arial" w:hAnsi="Arial" w:cs="Arial"/>
              </w:rPr>
              <w:tab/>
            </w:r>
            <w:r w:rsidRPr="009652DB">
              <w:rPr>
                <w:rFonts w:ascii="Arial" w:hAnsi="Arial" w:cs="Arial"/>
              </w:rPr>
              <w:sym w:font="Wingdings" w:char="F0FC"/>
            </w:r>
          </w:p>
        </w:tc>
        <w:tc>
          <w:tcPr>
            <w:tcW w:w="1207" w:type="dxa"/>
          </w:tcPr>
          <w:p w14:paraId="03FE26F1" w14:textId="77777777" w:rsidR="009652DB" w:rsidRPr="009652DB" w:rsidRDefault="009652DB" w:rsidP="00BB6806">
            <w:pPr>
              <w:tabs>
                <w:tab w:val="left" w:pos="4440"/>
              </w:tabs>
              <w:rPr>
                <w:rFonts w:ascii="Arial" w:hAnsi="Arial" w:cs="Arial"/>
              </w:rPr>
            </w:pPr>
          </w:p>
        </w:tc>
      </w:tr>
      <w:tr w:rsidR="009652DB" w:rsidRPr="009652DB" w14:paraId="1F177BD1" w14:textId="77777777" w:rsidTr="009652DB">
        <w:tc>
          <w:tcPr>
            <w:tcW w:w="7028" w:type="dxa"/>
          </w:tcPr>
          <w:p w14:paraId="2998ED5F" w14:textId="62F5B9B8" w:rsidR="009652DB" w:rsidRPr="009652DB" w:rsidRDefault="009652DB" w:rsidP="00BB6806">
            <w:pPr>
              <w:tabs>
                <w:tab w:val="left" w:pos="4440"/>
              </w:tabs>
              <w:rPr>
                <w:rFonts w:ascii="Arial" w:hAnsi="Arial" w:cs="Arial"/>
              </w:rPr>
            </w:pPr>
            <w:r>
              <w:rPr>
                <w:rFonts w:ascii="Arial" w:hAnsi="Arial" w:cs="Arial"/>
              </w:rPr>
              <w:t>DBS clearance and committed to Safeguarding children</w:t>
            </w:r>
          </w:p>
        </w:tc>
        <w:tc>
          <w:tcPr>
            <w:tcW w:w="1183" w:type="dxa"/>
          </w:tcPr>
          <w:p w14:paraId="6AD72FF3" w14:textId="28F97803" w:rsidR="009652DB" w:rsidRPr="009652DB" w:rsidRDefault="009652DB" w:rsidP="009652DB">
            <w:pPr>
              <w:tabs>
                <w:tab w:val="left" w:pos="330"/>
                <w:tab w:val="center" w:pos="474"/>
                <w:tab w:val="left" w:pos="4440"/>
              </w:tabs>
              <w:jc w:val="center"/>
              <w:rPr>
                <w:rFonts w:ascii="Arial" w:hAnsi="Arial" w:cs="Arial"/>
              </w:rPr>
            </w:pPr>
            <w:r w:rsidRPr="009652DB">
              <w:rPr>
                <w:rFonts w:ascii="Arial" w:hAnsi="Arial" w:cs="Arial"/>
              </w:rPr>
              <w:sym w:font="Wingdings" w:char="F0FC"/>
            </w:r>
          </w:p>
        </w:tc>
        <w:tc>
          <w:tcPr>
            <w:tcW w:w="1207" w:type="dxa"/>
          </w:tcPr>
          <w:p w14:paraId="5C576055" w14:textId="77777777" w:rsidR="009652DB" w:rsidRPr="009652DB" w:rsidRDefault="009652DB" w:rsidP="00BB6806">
            <w:pPr>
              <w:tabs>
                <w:tab w:val="left" w:pos="4440"/>
              </w:tabs>
              <w:rPr>
                <w:rFonts w:ascii="Arial" w:hAnsi="Arial" w:cs="Arial"/>
              </w:rPr>
            </w:pPr>
          </w:p>
        </w:tc>
      </w:tr>
    </w:tbl>
    <w:p w14:paraId="314292E3" w14:textId="77777777" w:rsidR="00876F92" w:rsidRPr="0050401E" w:rsidRDefault="00876F92" w:rsidP="00625C59">
      <w:pPr>
        <w:pStyle w:val="Footer"/>
        <w:tabs>
          <w:tab w:val="clear" w:pos="9026"/>
        </w:tabs>
        <w:ind w:left="-284"/>
        <w:rPr>
          <w:rFonts w:ascii="Arial" w:hAnsi="Arial" w:cs="Arial"/>
        </w:rPr>
      </w:pPr>
    </w:p>
    <w:p w14:paraId="6891CAC8" w14:textId="3A0EFC10" w:rsidR="004C5940" w:rsidRPr="0050401E" w:rsidRDefault="00886FD8" w:rsidP="00625C59">
      <w:pPr>
        <w:pStyle w:val="BodyText2"/>
        <w:spacing w:after="0" w:line="240" w:lineRule="auto"/>
        <w:ind w:left="-284"/>
        <w:jc w:val="both"/>
        <w:rPr>
          <w:rFonts w:ascii="Arial" w:hAnsi="Arial" w:cs="Arial"/>
          <w:b/>
        </w:rPr>
      </w:pPr>
      <w:r>
        <w:rPr>
          <w:rFonts w:ascii="Arial" w:hAnsi="Arial" w:cs="Arial"/>
          <w:b/>
        </w:rPr>
        <w:lastRenderedPageBreak/>
        <w:t>Inspire</w:t>
      </w:r>
      <w:r w:rsidR="004C5940" w:rsidRPr="0050401E">
        <w:rPr>
          <w:rFonts w:ascii="Arial" w:hAnsi="Arial" w:cs="Arial"/>
          <w:b/>
        </w:rPr>
        <w:t xml:space="preserve"> Youth Zone </w:t>
      </w:r>
      <w:r w:rsidR="00625C59">
        <w:rPr>
          <w:rFonts w:ascii="Arial" w:hAnsi="Arial" w:cs="Arial"/>
          <w:b/>
        </w:rPr>
        <w:t>is</w:t>
      </w:r>
      <w:r w:rsidR="004C5940" w:rsidRPr="0050401E">
        <w:rPr>
          <w:rFonts w:ascii="Arial" w:hAnsi="Arial" w:cs="Arial"/>
          <w:b/>
        </w:rPr>
        <w:t xml:space="preserve"> committed to safeguarding and promoting the welfare of children, young people and vulnerable groups. </w:t>
      </w:r>
      <w:r w:rsidR="00E513AD" w:rsidRPr="000D7DEF">
        <w:rPr>
          <w:rFonts w:ascii="Arial" w:hAnsi="Arial"/>
          <w:b/>
        </w:rPr>
        <w:t>This post is subject to a</w:t>
      </w:r>
      <w:r w:rsidR="00E513AD">
        <w:rPr>
          <w:rFonts w:ascii="Arial" w:hAnsi="Arial"/>
          <w:b/>
        </w:rPr>
        <w:t xml:space="preserve">n enhanced </w:t>
      </w:r>
      <w:r w:rsidR="00E513AD" w:rsidRPr="000D7DEF">
        <w:rPr>
          <w:rFonts w:ascii="Arial" w:hAnsi="Arial"/>
          <w:b/>
        </w:rPr>
        <w:t>DBS check.</w:t>
      </w:r>
    </w:p>
    <w:p w14:paraId="1023281E" w14:textId="6BE8C0DC" w:rsidR="00E513AD" w:rsidRPr="000D7DEF" w:rsidRDefault="00E513AD" w:rsidP="00625C59">
      <w:pPr>
        <w:pStyle w:val="BodyText2"/>
        <w:ind w:left="-284"/>
        <w:rPr>
          <w:rFonts w:ascii="Arial" w:hAnsi="Arial"/>
          <w:b/>
        </w:rPr>
      </w:pPr>
      <w:r w:rsidRPr="000D7DEF">
        <w:rPr>
          <w:rFonts w:ascii="Arial" w:hAnsi="Arial"/>
          <w:b/>
        </w:rPr>
        <w:t xml:space="preserve">The strength of the </w:t>
      </w:r>
      <w:proofErr w:type="spellStart"/>
      <w:r w:rsidRPr="000D7DEF">
        <w:rPr>
          <w:rFonts w:ascii="Arial" w:hAnsi="Arial"/>
          <w:b/>
        </w:rPr>
        <w:t>OnSide</w:t>
      </w:r>
      <w:proofErr w:type="spellEnd"/>
      <w:r w:rsidRPr="000D7DEF">
        <w:rPr>
          <w:rFonts w:ascii="Arial" w:hAnsi="Arial"/>
          <w:b/>
        </w:rPr>
        <w:t xml:space="preserve"> Youth Zone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 </w:t>
      </w:r>
    </w:p>
    <w:p w14:paraId="37DF7380" w14:textId="24DF8EBA" w:rsidR="00DD1D5D" w:rsidRDefault="00886FD8" w:rsidP="00FB311C">
      <w:pPr>
        <w:spacing w:after="0" w:line="240" w:lineRule="auto"/>
        <w:rPr>
          <w:rFonts w:ascii="Arial" w:hAnsi="Arial" w:cs="Arial"/>
          <w:b/>
        </w:rPr>
      </w:pPr>
      <w:r>
        <w:rPr>
          <w:rFonts w:ascii="Arial" w:hAnsi="Arial" w:cs="Arial"/>
          <w:noProof/>
          <w:lang w:val="en-US"/>
        </w:rPr>
        <w:lastRenderedPageBreak/>
        <w:drawing>
          <wp:anchor distT="0" distB="0" distL="114300" distR="114300" simplePos="0" relativeHeight="251658240" behindDoc="1" locked="0" layoutInCell="1" allowOverlap="1" wp14:anchorId="0AC7539A" wp14:editId="6C89A332">
            <wp:simplePos x="0" y="0"/>
            <wp:positionH relativeFrom="column">
              <wp:posOffset>238125</wp:posOffset>
            </wp:positionH>
            <wp:positionV relativeFrom="paragraph">
              <wp:posOffset>0</wp:posOffset>
            </wp:positionV>
            <wp:extent cx="5125085" cy="7247890"/>
            <wp:effectExtent l="0" t="0" r="0" b="0"/>
            <wp:wrapTight wrapText="bothSides">
              <wp:wrapPolygon edited="0">
                <wp:start x="0" y="0"/>
                <wp:lineTo x="0" y="21517"/>
                <wp:lineTo x="21517" y="21517"/>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0" cstate="print">
                      <a:extLst>
                        <a:ext uri="{28A0092B-C50C-407E-A947-70E740481C1C}">
                          <a14:useLocalDpi xmlns:a14="http://schemas.microsoft.com/office/drawing/2010/main"/>
                        </a:ext>
                      </a:extLst>
                    </a:blip>
                    <a:stretch>
                      <a:fillRect/>
                    </a:stretch>
                  </pic:blipFill>
                  <pic:spPr>
                    <a:xfrm>
                      <a:off x="0" y="0"/>
                      <a:ext cx="5125085" cy="7247890"/>
                    </a:xfrm>
                    <a:prstGeom prst="rect">
                      <a:avLst/>
                    </a:prstGeom>
                  </pic:spPr>
                </pic:pic>
              </a:graphicData>
            </a:graphic>
            <wp14:sizeRelH relativeFrom="page">
              <wp14:pctWidth>0</wp14:pctWidth>
            </wp14:sizeRelH>
            <wp14:sizeRelV relativeFrom="page">
              <wp14:pctHeight>0</wp14:pctHeight>
            </wp14:sizeRelV>
          </wp:anchor>
        </w:drawing>
      </w:r>
    </w:p>
    <w:p w14:paraId="57A46C8A" w14:textId="0FF77F69" w:rsidR="00DD1D5D" w:rsidRPr="0050401E" w:rsidRDefault="00DD1D5D" w:rsidP="00FB311C">
      <w:pPr>
        <w:spacing w:after="0" w:line="240" w:lineRule="auto"/>
        <w:rPr>
          <w:rFonts w:ascii="Arial" w:hAnsi="Arial" w:cs="Arial"/>
          <w:b/>
        </w:rPr>
      </w:pPr>
    </w:p>
    <w:sectPr w:rsidR="00DD1D5D" w:rsidRPr="0050401E" w:rsidSect="00CB495F">
      <w:headerReference w:type="default" r:id="rId11"/>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FADDC" w14:textId="77777777" w:rsidR="004A17E9" w:rsidRDefault="004A17E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1637036" w14:textId="77777777" w:rsidR="004A17E9" w:rsidRDefault="004A17E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618EC" w14:textId="77777777" w:rsidR="004A17E9" w:rsidRDefault="004A17E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7850A39" w14:textId="77777777" w:rsidR="004A17E9" w:rsidRDefault="004A17E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36E" w14:textId="6552D4F9" w:rsidR="00A36C0C" w:rsidRDefault="00DD1D5D" w:rsidP="00A36C0C">
    <w:pPr>
      <w:spacing w:after="0"/>
      <w:rPr>
        <w:rFonts w:eastAsia="Times New Roman"/>
        <w:color w:val="FABF8F" w:themeColor="accent6" w:themeTint="99"/>
        <w:lang w:eastAsia="en-GB"/>
      </w:rPr>
    </w:pP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p>
  <w:p w14:paraId="3B25836F" w14:textId="678AF1D7" w:rsidR="00A36C0C" w:rsidRDefault="00A36C0C" w:rsidP="00A36C0C">
    <w:pPr>
      <w:spacing w:after="0"/>
      <w:rPr>
        <w:rFonts w:eastAsia="Times New Roman"/>
        <w:color w:val="FABF8F" w:themeColor="accent6" w:themeTint="99"/>
        <w:lang w:eastAsia="en-GB"/>
      </w:rPr>
    </w:pPr>
  </w:p>
  <w:p w14:paraId="3B258370" w14:textId="1EFC2BA6" w:rsidR="00FE6E0D" w:rsidRDefault="00FE6E0D" w:rsidP="00CB495F">
    <w:pPr>
      <w:pStyle w:val="Header"/>
      <w:jc w:val="right"/>
      <w:rPr>
        <w:rFonts w:ascii="Times New Roman" w:hAnsi="Times New Roman" w:cs="Times New Roman"/>
      </w:rPr>
    </w:pPr>
  </w:p>
  <w:p w14:paraId="5B7FA489" w14:textId="3FD820CA" w:rsidR="004C5940" w:rsidRDefault="004C5940" w:rsidP="0050401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0"/>
  </w:num>
  <w:num w:numId="4">
    <w:abstractNumId w:val="2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8"/>
  </w:num>
  <w:num w:numId="9">
    <w:abstractNumId w:val="20"/>
  </w:num>
  <w:num w:numId="10">
    <w:abstractNumId w:val="15"/>
  </w:num>
  <w:num w:numId="11">
    <w:abstractNumId w:val="30"/>
  </w:num>
  <w:num w:numId="12">
    <w:abstractNumId w:val="16"/>
  </w:num>
  <w:num w:numId="13">
    <w:abstractNumId w:val="0"/>
  </w:num>
  <w:num w:numId="14">
    <w:abstractNumId w:val="23"/>
  </w:num>
  <w:num w:numId="15">
    <w:abstractNumId w:val="9"/>
  </w:num>
  <w:num w:numId="16">
    <w:abstractNumId w:val="6"/>
  </w:num>
  <w:num w:numId="17">
    <w:abstractNumId w:val="13"/>
  </w:num>
  <w:num w:numId="18">
    <w:abstractNumId w:val="2"/>
  </w:num>
  <w:num w:numId="19">
    <w:abstractNumId w:val="14"/>
  </w:num>
  <w:num w:numId="20">
    <w:abstractNumId w:val="17"/>
  </w:num>
  <w:num w:numId="21">
    <w:abstractNumId w:val="18"/>
  </w:num>
  <w:num w:numId="22">
    <w:abstractNumId w:val="1"/>
  </w:num>
  <w:num w:numId="23">
    <w:abstractNumId w:val="29"/>
  </w:num>
  <w:num w:numId="24">
    <w:abstractNumId w:val="11"/>
  </w:num>
  <w:num w:numId="25">
    <w:abstractNumId w:val="7"/>
  </w:num>
  <w:num w:numId="26">
    <w:abstractNumId w:val="12"/>
  </w:num>
  <w:num w:numId="27">
    <w:abstractNumId w:val="8"/>
  </w:num>
  <w:num w:numId="28">
    <w:abstractNumId w:val="3"/>
  </w:num>
  <w:num w:numId="29">
    <w:abstractNumId w:val="26"/>
  </w:num>
  <w:num w:numId="30">
    <w:abstractNumId w:val="22"/>
  </w:num>
  <w:num w:numId="31">
    <w:abstractNumId w:val="5"/>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BBC"/>
    <w:rsid w:val="00043F90"/>
    <w:rsid w:val="000704D9"/>
    <w:rsid w:val="000A34E8"/>
    <w:rsid w:val="000E4E7C"/>
    <w:rsid w:val="001172DF"/>
    <w:rsid w:val="0014528A"/>
    <w:rsid w:val="0017555F"/>
    <w:rsid w:val="001A65BC"/>
    <w:rsid w:val="001B1294"/>
    <w:rsid w:val="001D73F9"/>
    <w:rsid w:val="0026611B"/>
    <w:rsid w:val="00305F47"/>
    <w:rsid w:val="00307793"/>
    <w:rsid w:val="0032047F"/>
    <w:rsid w:val="0037430C"/>
    <w:rsid w:val="003902C9"/>
    <w:rsid w:val="00394945"/>
    <w:rsid w:val="003C6137"/>
    <w:rsid w:val="003E1E91"/>
    <w:rsid w:val="003E3353"/>
    <w:rsid w:val="00400658"/>
    <w:rsid w:val="00401E0D"/>
    <w:rsid w:val="00403AF1"/>
    <w:rsid w:val="00445C72"/>
    <w:rsid w:val="004762F0"/>
    <w:rsid w:val="004836C1"/>
    <w:rsid w:val="004A17E9"/>
    <w:rsid w:val="004B4448"/>
    <w:rsid w:val="004C5940"/>
    <w:rsid w:val="004D225C"/>
    <w:rsid w:val="004F2723"/>
    <w:rsid w:val="0050401E"/>
    <w:rsid w:val="005131F1"/>
    <w:rsid w:val="00514CFB"/>
    <w:rsid w:val="005901D6"/>
    <w:rsid w:val="00590F6D"/>
    <w:rsid w:val="005D1920"/>
    <w:rsid w:val="005D2A6B"/>
    <w:rsid w:val="00617475"/>
    <w:rsid w:val="00625C59"/>
    <w:rsid w:val="00634BED"/>
    <w:rsid w:val="006412C5"/>
    <w:rsid w:val="00660C92"/>
    <w:rsid w:val="0067120D"/>
    <w:rsid w:val="00680135"/>
    <w:rsid w:val="006820DF"/>
    <w:rsid w:val="006B345D"/>
    <w:rsid w:val="006E7181"/>
    <w:rsid w:val="006E7F91"/>
    <w:rsid w:val="007175AF"/>
    <w:rsid w:val="0072219B"/>
    <w:rsid w:val="007A0338"/>
    <w:rsid w:val="00803519"/>
    <w:rsid w:val="0081357E"/>
    <w:rsid w:val="0081424C"/>
    <w:rsid w:val="008179D4"/>
    <w:rsid w:val="008315DE"/>
    <w:rsid w:val="00837FEE"/>
    <w:rsid w:val="00863E0B"/>
    <w:rsid w:val="00871DCC"/>
    <w:rsid w:val="00876F92"/>
    <w:rsid w:val="00886FD8"/>
    <w:rsid w:val="008D43A4"/>
    <w:rsid w:val="008E1A28"/>
    <w:rsid w:val="008E4200"/>
    <w:rsid w:val="008E5560"/>
    <w:rsid w:val="009176DF"/>
    <w:rsid w:val="00936C97"/>
    <w:rsid w:val="009652DB"/>
    <w:rsid w:val="00993C69"/>
    <w:rsid w:val="0099689F"/>
    <w:rsid w:val="00A0214A"/>
    <w:rsid w:val="00A135CF"/>
    <w:rsid w:val="00A32762"/>
    <w:rsid w:val="00A36C0C"/>
    <w:rsid w:val="00A739C4"/>
    <w:rsid w:val="00AC5467"/>
    <w:rsid w:val="00AC7AB7"/>
    <w:rsid w:val="00B1399D"/>
    <w:rsid w:val="00B17B07"/>
    <w:rsid w:val="00B31A49"/>
    <w:rsid w:val="00B50B28"/>
    <w:rsid w:val="00B572FA"/>
    <w:rsid w:val="00B6453D"/>
    <w:rsid w:val="00B84A32"/>
    <w:rsid w:val="00B865AF"/>
    <w:rsid w:val="00B9750B"/>
    <w:rsid w:val="00BB4089"/>
    <w:rsid w:val="00BC409B"/>
    <w:rsid w:val="00BD64E8"/>
    <w:rsid w:val="00C22D5F"/>
    <w:rsid w:val="00C41ABE"/>
    <w:rsid w:val="00C6469D"/>
    <w:rsid w:val="00C71820"/>
    <w:rsid w:val="00C77300"/>
    <w:rsid w:val="00C9681D"/>
    <w:rsid w:val="00CB495F"/>
    <w:rsid w:val="00CD4BEC"/>
    <w:rsid w:val="00D2702B"/>
    <w:rsid w:val="00D511FC"/>
    <w:rsid w:val="00D75C7A"/>
    <w:rsid w:val="00D80EB5"/>
    <w:rsid w:val="00D90405"/>
    <w:rsid w:val="00DC322C"/>
    <w:rsid w:val="00DD04BD"/>
    <w:rsid w:val="00DD1D5D"/>
    <w:rsid w:val="00DE0E28"/>
    <w:rsid w:val="00DE27E0"/>
    <w:rsid w:val="00E10CDE"/>
    <w:rsid w:val="00E2071E"/>
    <w:rsid w:val="00E2682A"/>
    <w:rsid w:val="00E45C24"/>
    <w:rsid w:val="00E513AD"/>
    <w:rsid w:val="00F07874"/>
    <w:rsid w:val="00F736D8"/>
    <w:rsid w:val="00F8244C"/>
    <w:rsid w:val="00F96802"/>
    <w:rsid w:val="00FA12C8"/>
    <w:rsid w:val="00FB311C"/>
    <w:rsid w:val="00FD5DF3"/>
    <w:rsid w:val="00FD7039"/>
    <w:rsid w:val="00FE6E0D"/>
    <w:rsid w:val="00FF1263"/>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B2582D6"/>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cb09a1dd2e2d1424866b2647da8a2ed9">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63c4f587b7d0bc657d879b258b1505cc"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9692-F4B5-4858-8183-AC29BAD14AF0}">
  <ds:schemaRefs>
    <ds:schemaRef ds:uri="ed2a609a-e360-487c-b0b3-b9a05f405189"/>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5d2e677-1b1c-49e1-8a46-b4e317115e7d"/>
    <ds:schemaRef ds:uri="http://www.w3.org/XML/1998/namespace"/>
  </ds:schemaRefs>
</ds:datastoreItem>
</file>

<file path=customXml/itemProps2.xml><?xml version="1.0" encoding="utf-8"?>
<ds:datastoreItem xmlns:ds="http://schemas.openxmlformats.org/officeDocument/2006/customXml" ds:itemID="{4B248CD4-3267-4946-A665-17C4BD3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1286</Words>
  <Characters>6968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Melanie Rothwell</cp:lastModifiedBy>
  <cp:revision>2</cp:revision>
  <cp:lastPrinted>2010-09-16T14:42:00Z</cp:lastPrinted>
  <dcterms:created xsi:type="dcterms:W3CDTF">2019-02-12T14:03:00Z</dcterms:created>
  <dcterms:modified xsi:type="dcterms:W3CDTF">2019-02-12T14:03:00Z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